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C348D8" w:rsidRDefault="00AC37BB" w:rsidP="00AC37BB">
      <w:pPr>
        <w:spacing w:before="120"/>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BỘ CÔNG THƯƠNG</w:t>
      </w:r>
    </w:p>
    <w:p w:rsidR="00AC37BB" w:rsidRPr="00C348D8" w:rsidRDefault="00AC37BB" w:rsidP="00AC37BB">
      <w:pPr>
        <w:spacing w:before="120"/>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TRUNG TÂM THÔNG TIN CÔNG NGHIỆP VÀ THƯƠNG MẠI</w:t>
      </w:r>
    </w:p>
    <w:p w:rsidR="00AC37BB" w:rsidRPr="00C348D8" w:rsidRDefault="00AC37BB" w:rsidP="00AC37BB">
      <w:pP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spacing w:before="120"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BÁO CÁO</w:t>
      </w:r>
    </w:p>
    <w:p w:rsidR="00AC37BB" w:rsidRPr="00C348D8" w:rsidRDefault="00AC37BB" w:rsidP="00DC0D47">
      <w:pPr>
        <w:spacing w:before="120"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 xml:space="preserve">TÌNH HÌNH </w:t>
      </w:r>
      <w:r w:rsidR="00E037FD" w:rsidRPr="00C348D8">
        <w:rPr>
          <w:rFonts w:ascii="Times New Roman" w:hAnsi="Times New Roman" w:cs="Times New Roman"/>
          <w:b/>
          <w:color w:val="000000"/>
          <w:sz w:val="26"/>
          <w:szCs w:val="26"/>
        </w:rPr>
        <w:t xml:space="preserve">HOẠT ĐỘNG </w:t>
      </w:r>
      <w:r w:rsidRPr="00C348D8">
        <w:rPr>
          <w:rFonts w:ascii="Times New Roman" w:hAnsi="Times New Roman" w:cs="Times New Roman"/>
          <w:b/>
          <w:color w:val="000000"/>
          <w:sz w:val="26"/>
          <w:szCs w:val="26"/>
        </w:rPr>
        <w:t xml:space="preserve"> LOGISTICS </w:t>
      </w:r>
      <w:r w:rsidR="00E037FD" w:rsidRPr="00C348D8">
        <w:rPr>
          <w:rFonts w:ascii="Times New Roman" w:hAnsi="Times New Roman" w:cs="Times New Roman"/>
          <w:b/>
          <w:color w:val="000000"/>
          <w:sz w:val="26"/>
          <w:szCs w:val="26"/>
        </w:rPr>
        <w:t xml:space="preserve">TRONG XUẤT KHẨU </w:t>
      </w:r>
    </w:p>
    <w:p w:rsidR="00AC37BB" w:rsidRPr="00C348D8" w:rsidRDefault="00AC37BB" w:rsidP="00AC37BB">
      <w:pPr>
        <w:spacing w:before="120"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 xml:space="preserve">Số tháng </w:t>
      </w:r>
      <w:r w:rsidR="009D4A70">
        <w:rPr>
          <w:rFonts w:ascii="Times New Roman" w:hAnsi="Times New Roman" w:cs="Times New Roman"/>
          <w:b/>
          <w:color w:val="000000"/>
          <w:sz w:val="26"/>
          <w:szCs w:val="26"/>
        </w:rPr>
        <w:t>5</w:t>
      </w:r>
      <w:r w:rsidRPr="00C348D8">
        <w:rPr>
          <w:rFonts w:ascii="Times New Roman" w:hAnsi="Times New Roman" w:cs="Times New Roman"/>
          <w:b/>
          <w:color w:val="000000"/>
          <w:sz w:val="26"/>
          <w:szCs w:val="26"/>
        </w:rPr>
        <w:t>/2018</w:t>
      </w: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THUỘC NHIỆM VỤ</w:t>
      </w:r>
    </w:p>
    <w:p w:rsidR="00AC37BB" w:rsidRPr="00C348D8" w:rsidRDefault="00AC37BB" w:rsidP="00AC37BB">
      <w:pPr>
        <w:jc w:val="center"/>
        <w:rPr>
          <w:rFonts w:ascii="Times New Roman" w:hAnsi="Times New Roman" w:cs="Times New Roman"/>
          <w:b/>
          <w:sz w:val="26"/>
          <w:szCs w:val="26"/>
        </w:rPr>
      </w:pPr>
      <w:r w:rsidRPr="00C348D8">
        <w:rPr>
          <w:rFonts w:ascii="Times New Roman" w:hAnsi="Times New Roman" w:cs="Times New Roman"/>
          <w:b/>
          <w:sz w:val="26"/>
          <w:szCs w:val="26"/>
        </w:rPr>
        <w:t xml:space="preserve"> “X</w:t>
      </w:r>
      <w:r w:rsidRPr="00C348D8">
        <w:rPr>
          <w:rFonts w:ascii="Times New Roman" w:hAnsi="Times New Roman" w:cs="Times New Roman"/>
          <w:b/>
          <w:spacing w:val="-2"/>
          <w:sz w:val="26"/>
          <w:szCs w:val="26"/>
        </w:rPr>
        <w:t xml:space="preserve">ây dựng Hệ thống cung cấp, kết nối thông tin, dữ liệu logistics </w:t>
      </w:r>
      <w:r w:rsidRPr="00C348D8">
        <w:rPr>
          <w:rFonts w:ascii="Times New Roman" w:hAnsi="Times New Roman" w:cs="Times New Roman"/>
          <w:b/>
          <w:spacing w:val="-2"/>
          <w:sz w:val="26"/>
          <w:szCs w:val="26"/>
        </w:rPr>
        <w:br/>
        <w:t>giai đoạn 2017-2020”</w:t>
      </w:r>
    </w:p>
    <w:p w:rsidR="00AC37BB" w:rsidRPr="00C348D8" w:rsidRDefault="00AC37BB" w:rsidP="00AC37BB">
      <w:pPr>
        <w:spacing w:before="120" w:line="312" w:lineRule="auto"/>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Default="00AC37BB" w:rsidP="00AC37BB">
      <w:pPr>
        <w:rPr>
          <w:rFonts w:ascii="Times New Roman" w:hAnsi="Times New Roman" w:cs="Times New Roman"/>
          <w:b/>
          <w:color w:val="000000"/>
          <w:sz w:val="26"/>
          <w:szCs w:val="26"/>
        </w:rPr>
      </w:pPr>
    </w:p>
    <w:p w:rsidR="00DC0D47" w:rsidRDefault="00DC0D47" w:rsidP="00AC37BB">
      <w:pPr>
        <w:rPr>
          <w:rFonts w:ascii="Times New Roman" w:hAnsi="Times New Roman" w:cs="Times New Roman"/>
          <w:b/>
          <w:color w:val="000000"/>
          <w:sz w:val="26"/>
          <w:szCs w:val="26"/>
        </w:rPr>
      </w:pPr>
    </w:p>
    <w:p w:rsidR="00DC0D47" w:rsidRDefault="00DC0D47" w:rsidP="00AC37BB">
      <w:pPr>
        <w:rPr>
          <w:rFonts w:ascii="Times New Roman" w:hAnsi="Times New Roman" w:cs="Times New Roman"/>
          <w:b/>
          <w:color w:val="000000"/>
          <w:sz w:val="26"/>
          <w:szCs w:val="26"/>
        </w:rPr>
      </w:pPr>
    </w:p>
    <w:p w:rsidR="00DC0D47" w:rsidRPr="00C348D8" w:rsidRDefault="00DC0D47" w:rsidP="00AC37BB">
      <w:pPr>
        <w:rPr>
          <w:rFonts w:ascii="Times New Roman" w:hAnsi="Times New Roman" w:cs="Times New Roman"/>
          <w:b/>
          <w:color w:val="000000"/>
          <w:sz w:val="26"/>
          <w:szCs w:val="26"/>
        </w:rPr>
      </w:pPr>
    </w:p>
    <w:p w:rsidR="00AC37BB" w:rsidRPr="00C348D8" w:rsidRDefault="00AC37BB" w:rsidP="00AC37BB">
      <w:pPr>
        <w:spacing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Hà Nộ</w:t>
      </w:r>
      <w:r w:rsidR="007D5278">
        <w:rPr>
          <w:rFonts w:ascii="Times New Roman" w:hAnsi="Times New Roman" w:cs="Times New Roman"/>
          <w:b/>
          <w:color w:val="000000"/>
          <w:sz w:val="26"/>
          <w:szCs w:val="26"/>
        </w:rPr>
        <w:t xml:space="preserve">i, </w:t>
      </w:r>
      <w:r w:rsidRPr="00C348D8">
        <w:rPr>
          <w:rFonts w:ascii="Times New Roman" w:hAnsi="Times New Roman" w:cs="Times New Roman"/>
          <w:b/>
          <w:color w:val="000000"/>
          <w:sz w:val="26"/>
          <w:szCs w:val="26"/>
        </w:rPr>
        <w:t>2018</w:t>
      </w:r>
    </w:p>
    <w:p w:rsidR="00AC37BB" w:rsidRPr="00C348D8" w:rsidRDefault="00AC37BB"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lastRenderedPageBreak/>
        <w:t>MỤC LỤC</w:t>
      </w:r>
    </w:p>
    <w:p w:rsidR="007D5F51" w:rsidRDefault="00D8765F">
      <w:pPr>
        <w:pStyle w:val="TOC1"/>
        <w:tabs>
          <w:tab w:val="left" w:pos="440"/>
          <w:tab w:val="right" w:leader="dot" w:pos="9389"/>
        </w:tabs>
        <w:rPr>
          <w:noProof/>
        </w:rPr>
      </w:pPr>
      <w:r w:rsidRPr="00C348D8">
        <w:rPr>
          <w:rFonts w:ascii="Times New Roman" w:hAnsi="Times New Roman" w:cs="Times New Roman"/>
          <w:b/>
          <w:sz w:val="26"/>
          <w:szCs w:val="26"/>
        </w:rPr>
        <w:fldChar w:fldCharType="begin"/>
      </w:r>
      <w:r w:rsidR="00C45DE0" w:rsidRPr="00C348D8">
        <w:rPr>
          <w:rFonts w:ascii="Times New Roman" w:hAnsi="Times New Roman" w:cs="Times New Roman"/>
          <w:b/>
          <w:sz w:val="26"/>
          <w:szCs w:val="26"/>
        </w:rPr>
        <w:instrText xml:space="preserve"> TOC \o "1-3" \h \z \u </w:instrText>
      </w:r>
      <w:r w:rsidRPr="00C348D8">
        <w:rPr>
          <w:rFonts w:ascii="Times New Roman" w:hAnsi="Times New Roman" w:cs="Times New Roman"/>
          <w:b/>
          <w:sz w:val="26"/>
          <w:szCs w:val="26"/>
        </w:rPr>
        <w:fldChar w:fldCharType="separate"/>
      </w:r>
      <w:hyperlink w:anchor="_Toc516350262" w:history="1">
        <w:r w:rsidR="007D5F51" w:rsidRPr="00E66E21">
          <w:rPr>
            <w:rStyle w:val="Hyperlink"/>
            <w:rFonts w:ascii="Times New Roman" w:hAnsi="Times New Roman" w:cs="Times New Roman"/>
            <w:b/>
            <w:noProof/>
          </w:rPr>
          <w:t>1.</w:t>
        </w:r>
        <w:r w:rsidR="007D5F51">
          <w:rPr>
            <w:noProof/>
          </w:rPr>
          <w:tab/>
        </w:r>
        <w:r w:rsidR="007D5F51" w:rsidRPr="00E66E21">
          <w:rPr>
            <w:rStyle w:val="Hyperlink"/>
            <w:rFonts w:ascii="Times New Roman" w:hAnsi="Times New Roman" w:cs="Times New Roman"/>
            <w:b/>
            <w:noProof/>
          </w:rPr>
          <w:t>Mặt hàng than:</w:t>
        </w:r>
        <w:r w:rsidR="007D5F51">
          <w:rPr>
            <w:noProof/>
            <w:webHidden/>
          </w:rPr>
          <w:tab/>
        </w:r>
        <w:r>
          <w:rPr>
            <w:noProof/>
            <w:webHidden/>
          </w:rPr>
          <w:fldChar w:fldCharType="begin"/>
        </w:r>
        <w:r w:rsidR="007D5F51">
          <w:rPr>
            <w:noProof/>
            <w:webHidden/>
          </w:rPr>
          <w:instrText xml:space="preserve"> PAGEREF _Toc516350262 \h </w:instrText>
        </w:r>
        <w:r>
          <w:rPr>
            <w:noProof/>
            <w:webHidden/>
          </w:rPr>
        </w:r>
        <w:r>
          <w:rPr>
            <w:noProof/>
            <w:webHidden/>
          </w:rPr>
          <w:fldChar w:fldCharType="separate"/>
        </w:r>
        <w:r w:rsidR="003C0D3E">
          <w:rPr>
            <w:noProof/>
            <w:webHidden/>
          </w:rPr>
          <w:t>3</w:t>
        </w:r>
        <w:r>
          <w:rPr>
            <w:noProof/>
            <w:webHidden/>
          </w:rPr>
          <w:fldChar w:fldCharType="end"/>
        </w:r>
      </w:hyperlink>
    </w:p>
    <w:p w:rsidR="007D5F51" w:rsidRDefault="00D8765F">
      <w:pPr>
        <w:pStyle w:val="TOC2"/>
        <w:tabs>
          <w:tab w:val="left" w:pos="880"/>
          <w:tab w:val="right" w:leader="dot" w:pos="9389"/>
        </w:tabs>
        <w:rPr>
          <w:noProof/>
        </w:rPr>
      </w:pPr>
      <w:hyperlink w:anchor="_Toc516350263" w:history="1">
        <w:r w:rsidR="007D5F51" w:rsidRPr="00E66E21">
          <w:rPr>
            <w:rStyle w:val="Hyperlink"/>
            <w:rFonts w:ascii="Times New Roman" w:hAnsi="Times New Roman" w:cs="Times New Roman"/>
            <w:b/>
            <w:i/>
            <w:noProof/>
          </w:rPr>
          <w:t>1.1.</w:t>
        </w:r>
        <w:r w:rsidR="007D5F51">
          <w:rPr>
            <w:noProof/>
          </w:rPr>
          <w:tab/>
        </w:r>
        <w:r w:rsidR="007D5F51" w:rsidRPr="00E66E21">
          <w:rPr>
            <w:rStyle w:val="Hyperlink"/>
            <w:rFonts w:ascii="Times New Roman" w:hAnsi="Times New Roman" w:cs="Times New Roman"/>
            <w:b/>
            <w:i/>
            <w:noProof/>
          </w:rPr>
          <w:t>Phương thức vận tải:</w:t>
        </w:r>
        <w:r w:rsidR="007D5F51">
          <w:rPr>
            <w:noProof/>
            <w:webHidden/>
          </w:rPr>
          <w:tab/>
        </w:r>
        <w:r>
          <w:rPr>
            <w:noProof/>
            <w:webHidden/>
          </w:rPr>
          <w:fldChar w:fldCharType="begin"/>
        </w:r>
        <w:r w:rsidR="007D5F51">
          <w:rPr>
            <w:noProof/>
            <w:webHidden/>
          </w:rPr>
          <w:instrText xml:space="preserve"> PAGEREF _Toc516350263 \h </w:instrText>
        </w:r>
        <w:r>
          <w:rPr>
            <w:noProof/>
            <w:webHidden/>
          </w:rPr>
        </w:r>
        <w:r>
          <w:rPr>
            <w:noProof/>
            <w:webHidden/>
          </w:rPr>
          <w:fldChar w:fldCharType="separate"/>
        </w:r>
        <w:r w:rsidR="003C0D3E">
          <w:rPr>
            <w:noProof/>
            <w:webHidden/>
          </w:rPr>
          <w:t>3</w:t>
        </w:r>
        <w:r>
          <w:rPr>
            <w:noProof/>
            <w:webHidden/>
          </w:rPr>
          <w:fldChar w:fldCharType="end"/>
        </w:r>
      </w:hyperlink>
    </w:p>
    <w:p w:rsidR="007D5F51" w:rsidRDefault="00D8765F">
      <w:pPr>
        <w:pStyle w:val="TOC2"/>
        <w:tabs>
          <w:tab w:val="left" w:pos="880"/>
          <w:tab w:val="right" w:leader="dot" w:pos="9389"/>
        </w:tabs>
        <w:rPr>
          <w:noProof/>
        </w:rPr>
      </w:pPr>
      <w:hyperlink w:anchor="_Toc516350264" w:history="1">
        <w:r w:rsidR="007D5F51" w:rsidRPr="00E66E21">
          <w:rPr>
            <w:rStyle w:val="Hyperlink"/>
            <w:rFonts w:ascii="Times New Roman" w:hAnsi="Times New Roman" w:cs="Times New Roman"/>
            <w:b/>
            <w:i/>
            <w:noProof/>
          </w:rPr>
          <w:t>1.2.</w:t>
        </w:r>
        <w:r w:rsidR="007D5F51">
          <w:rPr>
            <w:noProof/>
          </w:rPr>
          <w:tab/>
        </w:r>
        <w:r w:rsidR="007D5F51" w:rsidRPr="00E66E21">
          <w:rPr>
            <w:rStyle w:val="Hyperlink"/>
            <w:rFonts w:ascii="Times New Roman" w:hAnsi="Times New Roman" w:cs="Times New Roman"/>
            <w:b/>
            <w:i/>
            <w:noProof/>
          </w:rPr>
          <w:t>Phương thức giao hàng:</w:t>
        </w:r>
        <w:r w:rsidR="007D5F51">
          <w:rPr>
            <w:noProof/>
            <w:webHidden/>
          </w:rPr>
          <w:tab/>
        </w:r>
        <w:r>
          <w:rPr>
            <w:noProof/>
            <w:webHidden/>
          </w:rPr>
          <w:fldChar w:fldCharType="begin"/>
        </w:r>
        <w:r w:rsidR="007D5F51">
          <w:rPr>
            <w:noProof/>
            <w:webHidden/>
          </w:rPr>
          <w:instrText xml:space="preserve"> PAGEREF _Toc516350264 \h </w:instrText>
        </w:r>
        <w:r>
          <w:rPr>
            <w:noProof/>
            <w:webHidden/>
          </w:rPr>
        </w:r>
        <w:r>
          <w:rPr>
            <w:noProof/>
            <w:webHidden/>
          </w:rPr>
          <w:fldChar w:fldCharType="separate"/>
        </w:r>
        <w:r w:rsidR="003C0D3E">
          <w:rPr>
            <w:noProof/>
            <w:webHidden/>
          </w:rPr>
          <w:t>4</w:t>
        </w:r>
        <w:r>
          <w:rPr>
            <w:noProof/>
            <w:webHidden/>
          </w:rPr>
          <w:fldChar w:fldCharType="end"/>
        </w:r>
      </w:hyperlink>
    </w:p>
    <w:p w:rsidR="007D5F51" w:rsidRDefault="00D8765F">
      <w:pPr>
        <w:pStyle w:val="TOC2"/>
        <w:tabs>
          <w:tab w:val="left" w:pos="880"/>
          <w:tab w:val="right" w:leader="dot" w:pos="9389"/>
        </w:tabs>
        <w:rPr>
          <w:noProof/>
        </w:rPr>
      </w:pPr>
      <w:hyperlink w:anchor="_Toc516350265" w:history="1">
        <w:r w:rsidR="007D5F51" w:rsidRPr="00E66E21">
          <w:rPr>
            <w:rStyle w:val="Hyperlink"/>
            <w:rFonts w:ascii="Times New Roman" w:hAnsi="Times New Roman" w:cs="Times New Roman"/>
            <w:b/>
            <w:i/>
            <w:noProof/>
          </w:rPr>
          <w:t>1.3.</w:t>
        </w:r>
        <w:r w:rsidR="007D5F51">
          <w:rPr>
            <w:noProof/>
          </w:rPr>
          <w:tab/>
        </w:r>
        <w:r w:rsidR="007D5F51" w:rsidRPr="00E66E21">
          <w:rPr>
            <w:rStyle w:val="Hyperlink"/>
            <w:rFonts w:ascii="Times New Roman" w:hAnsi="Times New Roman" w:cs="Times New Roman"/>
            <w:b/>
            <w:i/>
            <w:noProof/>
          </w:rPr>
          <w:t>Cảng biển, cửa khẩu xuất khẩu:</w:t>
        </w:r>
        <w:r w:rsidR="007D5F51">
          <w:rPr>
            <w:noProof/>
            <w:webHidden/>
          </w:rPr>
          <w:tab/>
        </w:r>
        <w:r>
          <w:rPr>
            <w:noProof/>
            <w:webHidden/>
          </w:rPr>
          <w:fldChar w:fldCharType="begin"/>
        </w:r>
        <w:r w:rsidR="007D5F51">
          <w:rPr>
            <w:noProof/>
            <w:webHidden/>
          </w:rPr>
          <w:instrText xml:space="preserve"> PAGEREF _Toc516350265 \h </w:instrText>
        </w:r>
        <w:r>
          <w:rPr>
            <w:noProof/>
            <w:webHidden/>
          </w:rPr>
        </w:r>
        <w:r>
          <w:rPr>
            <w:noProof/>
            <w:webHidden/>
          </w:rPr>
          <w:fldChar w:fldCharType="separate"/>
        </w:r>
        <w:r w:rsidR="003C0D3E">
          <w:rPr>
            <w:noProof/>
            <w:webHidden/>
          </w:rPr>
          <w:t>4</w:t>
        </w:r>
        <w:r>
          <w:rPr>
            <w:noProof/>
            <w:webHidden/>
          </w:rPr>
          <w:fldChar w:fldCharType="end"/>
        </w:r>
      </w:hyperlink>
    </w:p>
    <w:p w:rsidR="007D5F51" w:rsidRDefault="00D8765F">
      <w:pPr>
        <w:pStyle w:val="TOC2"/>
        <w:tabs>
          <w:tab w:val="left" w:pos="880"/>
          <w:tab w:val="right" w:leader="dot" w:pos="9389"/>
        </w:tabs>
        <w:rPr>
          <w:noProof/>
        </w:rPr>
      </w:pPr>
      <w:hyperlink w:anchor="_Toc516350266" w:history="1">
        <w:r w:rsidR="007D5F51" w:rsidRPr="00E66E21">
          <w:rPr>
            <w:rStyle w:val="Hyperlink"/>
            <w:rFonts w:ascii="Times New Roman" w:hAnsi="Times New Roman" w:cs="Times New Roman"/>
            <w:b/>
            <w:i/>
            <w:noProof/>
          </w:rPr>
          <w:t>1.4.</w:t>
        </w:r>
        <w:r w:rsidR="007D5F51">
          <w:rPr>
            <w:noProof/>
          </w:rPr>
          <w:tab/>
        </w:r>
        <w:r w:rsidR="007D5F51" w:rsidRPr="00E66E21">
          <w:rPr>
            <w:rStyle w:val="Hyperlink"/>
            <w:rFonts w:ascii="Times New Roman" w:hAnsi="Times New Roman" w:cs="Times New Roman"/>
            <w:b/>
            <w:i/>
            <w:noProof/>
          </w:rPr>
          <w:t>Một số thông tin liên quan</w:t>
        </w:r>
        <w:r w:rsidR="007D5F51">
          <w:rPr>
            <w:noProof/>
            <w:webHidden/>
          </w:rPr>
          <w:tab/>
        </w:r>
        <w:r>
          <w:rPr>
            <w:noProof/>
            <w:webHidden/>
          </w:rPr>
          <w:fldChar w:fldCharType="begin"/>
        </w:r>
        <w:r w:rsidR="007D5F51">
          <w:rPr>
            <w:noProof/>
            <w:webHidden/>
          </w:rPr>
          <w:instrText xml:space="preserve"> PAGEREF _Toc516350266 \h </w:instrText>
        </w:r>
        <w:r>
          <w:rPr>
            <w:noProof/>
            <w:webHidden/>
          </w:rPr>
        </w:r>
        <w:r>
          <w:rPr>
            <w:noProof/>
            <w:webHidden/>
          </w:rPr>
          <w:fldChar w:fldCharType="separate"/>
        </w:r>
        <w:r w:rsidR="003C0D3E">
          <w:rPr>
            <w:noProof/>
            <w:webHidden/>
          </w:rPr>
          <w:t>7</w:t>
        </w:r>
        <w:r>
          <w:rPr>
            <w:noProof/>
            <w:webHidden/>
          </w:rPr>
          <w:fldChar w:fldCharType="end"/>
        </w:r>
      </w:hyperlink>
    </w:p>
    <w:p w:rsidR="007D5F51" w:rsidRDefault="00D8765F">
      <w:pPr>
        <w:pStyle w:val="TOC1"/>
        <w:tabs>
          <w:tab w:val="left" w:pos="440"/>
          <w:tab w:val="right" w:leader="dot" w:pos="9389"/>
        </w:tabs>
        <w:rPr>
          <w:noProof/>
        </w:rPr>
      </w:pPr>
      <w:hyperlink w:anchor="_Toc516350267" w:history="1">
        <w:r w:rsidR="007D5F51" w:rsidRPr="00E66E21">
          <w:rPr>
            <w:rStyle w:val="Hyperlink"/>
            <w:rFonts w:ascii="Times New Roman" w:hAnsi="Times New Roman" w:cs="Times New Roman"/>
            <w:b/>
            <w:noProof/>
          </w:rPr>
          <w:t>2.</w:t>
        </w:r>
        <w:r w:rsidR="007D5F51">
          <w:rPr>
            <w:noProof/>
          </w:rPr>
          <w:tab/>
        </w:r>
        <w:r w:rsidR="007D5F51" w:rsidRPr="00E66E21">
          <w:rPr>
            <w:rStyle w:val="Hyperlink"/>
            <w:rFonts w:ascii="Times New Roman" w:hAnsi="Times New Roman" w:cs="Times New Roman"/>
            <w:b/>
            <w:noProof/>
          </w:rPr>
          <w:t>Mặt hàng sắt thép</w:t>
        </w:r>
        <w:r w:rsidR="007D5F51">
          <w:rPr>
            <w:noProof/>
            <w:webHidden/>
          </w:rPr>
          <w:tab/>
        </w:r>
        <w:r>
          <w:rPr>
            <w:noProof/>
            <w:webHidden/>
          </w:rPr>
          <w:fldChar w:fldCharType="begin"/>
        </w:r>
        <w:r w:rsidR="007D5F51">
          <w:rPr>
            <w:noProof/>
            <w:webHidden/>
          </w:rPr>
          <w:instrText xml:space="preserve"> PAGEREF _Toc516350267 \h </w:instrText>
        </w:r>
        <w:r>
          <w:rPr>
            <w:noProof/>
            <w:webHidden/>
          </w:rPr>
        </w:r>
        <w:r>
          <w:rPr>
            <w:noProof/>
            <w:webHidden/>
          </w:rPr>
          <w:fldChar w:fldCharType="separate"/>
        </w:r>
        <w:r w:rsidR="003C0D3E">
          <w:rPr>
            <w:noProof/>
            <w:webHidden/>
          </w:rPr>
          <w:t>7</w:t>
        </w:r>
        <w:r>
          <w:rPr>
            <w:noProof/>
            <w:webHidden/>
          </w:rPr>
          <w:fldChar w:fldCharType="end"/>
        </w:r>
      </w:hyperlink>
    </w:p>
    <w:p w:rsidR="007D5F51" w:rsidRDefault="00D8765F">
      <w:pPr>
        <w:pStyle w:val="TOC2"/>
        <w:tabs>
          <w:tab w:val="left" w:pos="880"/>
          <w:tab w:val="right" w:leader="dot" w:pos="9389"/>
        </w:tabs>
        <w:rPr>
          <w:noProof/>
        </w:rPr>
      </w:pPr>
      <w:hyperlink w:anchor="_Toc516350268" w:history="1">
        <w:r w:rsidR="007D5F51" w:rsidRPr="00E66E21">
          <w:rPr>
            <w:rStyle w:val="Hyperlink"/>
            <w:rFonts w:ascii="Times New Roman" w:hAnsi="Times New Roman" w:cs="Times New Roman"/>
            <w:b/>
            <w:i/>
            <w:noProof/>
          </w:rPr>
          <w:t>2.1.</w:t>
        </w:r>
        <w:r w:rsidR="007D5F51">
          <w:rPr>
            <w:noProof/>
          </w:rPr>
          <w:tab/>
        </w:r>
        <w:r w:rsidR="007D5F51" w:rsidRPr="00E66E21">
          <w:rPr>
            <w:rStyle w:val="Hyperlink"/>
            <w:rFonts w:ascii="Times New Roman" w:hAnsi="Times New Roman" w:cs="Times New Roman"/>
            <w:b/>
            <w:i/>
            <w:noProof/>
          </w:rPr>
          <w:t>Phương thức vận tải</w:t>
        </w:r>
        <w:r w:rsidR="007D5F51">
          <w:rPr>
            <w:noProof/>
            <w:webHidden/>
          </w:rPr>
          <w:tab/>
        </w:r>
        <w:r>
          <w:rPr>
            <w:noProof/>
            <w:webHidden/>
          </w:rPr>
          <w:fldChar w:fldCharType="begin"/>
        </w:r>
        <w:r w:rsidR="007D5F51">
          <w:rPr>
            <w:noProof/>
            <w:webHidden/>
          </w:rPr>
          <w:instrText xml:space="preserve"> PAGEREF _Toc516350268 \h </w:instrText>
        </w:r>
        <w:r>
          <w:rPr>
            <w:noProof/>
            <w:webHidden/>
          </w:rPr>
        </w:r>
        <w:r>
          <w:rPr>
            <w:noProof/>
            <w:webHidden/>
          </w:rPr>
          <w:fldChar w:fldCharType="separate"/>
        </w:r>
        <w:r w:rsidR="003C0D3E">
          <w:rPr>
            <w:noProof/>
            <w:webHidden/>
          </w:rPr>
          <w:t>8</w:t>
        </w:r>
        <w:r>
          <w:rPr>
            <w:noProof/>
            <w:webHidden/>
          </w:rPr>
          <w:fldChar w:fldCharType="end"/>
        </w:r>
      </w:hyperlink>
    </w:p>
    <w:p w:rsidR="007D5F51" w:rsidRDefault="00D8765F">
      <w:pPr>
        <w:pStyle w:val="TOC2"/>
        <w:tabs>
          <w:tab w:val="left" w:pos="880"/>
          <w:tab w:val="right" w:leader="dot" w:pos="9389"/>
        </w:tabs>
        <w:rPr>
          <w:noProof/>
        </w:rPr>
      </w:pPr>
      <w:hyperlink w:anchor="_Toc516350269" w:history="1">
        <w:r w:rsidR="007D5F51" w:rsidRPr="00E66E21">
          <w:rPr>
            <w:rStyle w:val="Hyperlink"/>
            <w:rFonts w:ascii="Times New Roman" w:hAnsi="Times New Roman" w:cs="Times New Roman"/>
            <w:b/>
            <w:i/>
            <w:noProof/>
          </w:rPr>
          <w:t>2.2.</w:t>
        </w:r>
        <w:r w:rsidR="007D5F51">
          <w:rPr>
            <w:noProof/>
          </w:rPr>
          <w:tab/>
        </w:r>
        <w:r w:rsidR="007D5F51" w:rsidRPr="00E66E21">
          <w:rPr>
            <w:rStyle w:val="Hyperlink"/>
            <w:rFonts w:ascii="Times New Roman" w:hAnsi="Times New Roman" w:cs="Times New Roman"/>
            <w:b/>
            <w:i/>
            <w:noProof/>
          </w:rPr>
          <w:t>Phương thức giao hàng</w:t>
        </w:r>
        <w:r w:rsidR="007D5F51">
          <w:rPr>
            <w:noProof/>
            <w:webHidden/>
          </w:rPr>
          <w:tab/>
        </w:r>
        <w:r>
          <w:rPr>
            <w:noProof/>
            <w:webHidden/>
          </w:rPr>
          <w:fldChar w:fldCharType="begin"/>
        </w:r>
        <w:r w:rsidR="007D5F51">
          <w:rPr>
            <w:noProof/>
            <w:webHidden/>
          </w:rPr>
          <w:instrText xml:space="preserve"> PAGEREF _Toc516350269 \h </w:instrText>
        </w:r>
        <w:r>
          <w:rPr>
            <w:noProof/>
            <w:webHidden/>
          </w:rPr>
        </w:r>
        <w:r>
          <w:rPr>
            <w:noProof/>
            <w:webHidden/>
          </w:rPr>
          <w:fldChar w:fldCharType="separate"/>
        </w:r>
        <w:r w:rsidR="003C0D3E">
          <w:rPr>
            <w:noProof/>
            <w:webHidden/>
          </w:rPr>
          <w:t>8</w:t>
        </w:r>
        <w:r>
          <w:rPr>
            <w:noProof/>
            <w:webHidden/>
          </w:rPr>
          <w:fldChar w:fldCharType="end"/>
        </w:r>
      </w:hyperlink>
    </w:p>
    <w:p w:rsidR="007D5F51" w:rsidRDefault="00D8765F">
      <w:pPr>
        <w:pStyle w:val="TOC2"/>
        <w:tabs>
          <w:tab w:val="left" w:pos="880"/>
          <w:tab w:val="right" w:leader="dot" w:pos="9389"/>
        </w:tabs>
        <w:rPr>
          <w:noProof/>
        </w:rPr>
      </w:pPr>
      <w:hyperlink w:anchor="_Toc516350270" w:history="1">
        <w:r w:rsidR="007D5F51" w:rsidRPr="00E66E21">
          <w:rPr>
            <w:rStyle w:val="Hyperlink"/>
            <w:rFonts w:ascii="Times New Roman" w:hAnsi="Times New Roman" w:cs="Times New Roman"/>
            <w:b/>
            <w:i/>
            <w:noProof/>
          </w:rPr>
          <w:t>2.3.</w:t>
        </w:r>
        <w:r w:rsidR="007D5F51">
          <w:rPr>
            <w:noProof/>
          </w:rPr>
          <w:tab/>
        </w:r>
        <w:r w:rsidR="007D5F51" w:rsidRPr="00E66E21">
          <w:rPr>
            <w:rStyle w:val="Hyperlink"/>
            <w:rFonts w:ascii="Times New Roman" w:hAnsi="Times New Roman" w:cs="Times New Roman"/>
            <w:b/>
            <w:i/>
            <w:noProof/>
          </w:rPr>
          <w:t>Cảng biển, cửa khẩu xuất khẩu</w:t>
        </w:r>
        <w:r w:rsidR="007D5F51">
          <w:rPr>
            <w:noProof/>
            <w:webHidden/>
          </w:rPr>
          <w:tab/>
        </w:r>
        <w:r>
          <w:rPr>
            <w:noProof/>
            <w:webHidden/>
          </w:rPr>
          <w:fldChar w:fldCharType="begin"/>
        </w:r>
        <w:r w:rsidR="007D5F51">
          <w:rPr>
            <w:noProof/>
            <w:webHidden/>
          </w:rPr>
          <w:instrText xml:space="preserve"> PAGEREF _Toc516350270 \h </w:instrText>
        </w:r>
        <w:r>
          <w:rPr>
            <w:noProof/>
            <w:webHidden/>
          </w:rPr>
        </w:r>
        <w:r>
          <w:rPr>
            <w:noProof/>
            <w:webHidden/>
          </w:rPr>
          <w:fldChar w:fldCharType="separate"/>
        </w:r>
        <w:r w:rsidR="003C0D3E">
          <w:rPr>
            <w:noProof/>
            <w:webHidden/>
          </w:rPr>
          <w:t>9</w:t>
        </w:r>
        <w:r>
          <w:rPr>
            <w:noProof/>
            <w:webHidden/>
          </w:rPr>
          <w:fldChar w:fldCharType="end"/>
        </w:r>
      </w:hyperlink>
    </w:p>
    <w:p w:rsidR="007D5F51" w:rsidRDefault="00D8765F">
      <w:pPr>
        <w:pStyle w:val="TOC2"/>
        <w:tabs>
          <w:tab w:val="left" w:pos="880"/>
          <w:tab w:val="right" w:leader="dot" w:pos="9389"/>
        </w:tabs>
        <w:rPr>
          <w:noProof/>
        </w:rPr>
      </w:pPr>
      <w:hyperlink w:anchor="_Toc516350271" w:history="1">
        <w:r w:rsidR="007D5F51" w:rsidRPr="00E66E21">
          <w:rPr>
            <w:rStyle w:val="Hyperlink"/>
            <w:rFonts w:ascii="Times New Roman" w:hAnsi="Times New Roman" w:cs="Times New Roman"/>
            <w:b/>
            <w:i/>
            <w:noProof/>
          </w:rPr>
          <w:t>2.4.</w:t>
        </w:r>
        <w:r w:rsidR="007D5F51">
          <w:rPr>
            <w:noProof/>
          </w:rPr>
          <w:tab/>
        </w:r>
        <w:r w:rsidR="007D5F51" w:rsidRPr="00E66E21">
          <w:rPr>
            <w:rStyle w:val="Hyperlink"/>
            <w:rFonts w:ascii="Times New Roman" w:hAnsi="Times New Roman" w:cs="Times New Roman"/>
            <w:b/>
            <w:i/>
            <w:noProof/>
          </w:rPr>
          <w:t>Một số thông tin liên quan</w:t>
        </w:r>
        <w:r w:rsidR="007D5F51">
          <w:rPr>
            <w:noProof/>
            <w:webHidden/>
          </w:rPr>
          <w:tab/>
        </w:r>
        <w:r>
          <w:rPr>
            <w:noProof/>
            <w:webHidden/>
          </w:rPr>
          <w:fldChar w:fldCharType="begin"/>
        </w:r>
        <w:r w:rsidR="007D5F51">
          <w:rPr>
            <w:noProof/>
            <w:webHidden/>
          </w:rPr>
          <w:instrText xml:space="preserve"> PAGEREF _Toc516350271 \h </w:instrText>
        </w:r>
        <w:r>
          <w:rPr>
            <w:noProof/>
            <w:webHidden/>
          </w:rPr>
        </w:r>
        <w:r>
          <w:rPr>
            <w:noProof/>
            <w:webHidden/>
          </w:rPr>
          <w:fldChar w:fldCharType="separate"/>
        </w:r>
        <w:r w:rsidR="003C0D3E">
          <w:rPr>
            <w:noProof/>
            <w:webHidden/>
          </w:rPr>
          <w:t>11</w:t>
        </w:r>
        <w:r>
          <w:rPr>
            <w:noProof/>
            <w:webHidden/>
          </w:rPr>
          <w:fldChar w:fldCharType="end"/>
        </w:r>
      </w:hyperlink>
    </w:p>
    <w:p w:rsidR="007D5F51" w:rsidRDefault="00D8765F">
      <w:pPr>
        <w:pStyle w:val="TOC1"/>
        <w:tabs>
          <w:tab w:val="left" w:pos="440"/>
          <w:tab w:val="right" w:leader="dot" w:pos="9389"/>
        </w:tabs>
        <w:rPr>
          <w:noProof/>
        </w:rPr>
      </w:pPr>
      <w:hyperlink w:anchor="_Toc516350272" w:history="1">
        <w:r w:rsidR="007D5F51" w:rsidRPr="00E66E21">
          <w:rPr>
            <w:rStyle w:val="Hyperlink"/>
            <w:rFonts w:ascii="Times New Roman" w:hAnsi="Times New Roman" w:cs="Times New Roman"/>
            <w:b/>
            <w:noProof/>
          </w:rPr>
          <w:t>3.</w:t>
        </w:r>
        <w:r w:rsidR="007D5F51">
          <w:rPr>
            <w:noProof/>
          </w:rPr>
          <w:tab/>
        </w:r>
        <w:r w:rsidR="007D5F51" w:rsidRPr="00E66E21">
          <w:rPr>
            <w:rStyle w:val="Hyperlink"/>
            <w:rFonts w:ascii="Times New Roman" w:hAnsi="Times New Roman" w:cs="Times New Roman"/>
            <w:b/>
            <w:noProof/>
          </w:rPr>
          <w:t>Mặt hàng nhựa và sản phẩm từ nhựa</w:t>
        </w:r>
        <w:r w:rsidR="007D5F51">
          <w:rPr>
            <w:noProof/>
            <w:webHidden/>
          </w:rPr>
          <w:tab/>
        </w:r>
        <w:r>
          <w:rPr>
            <w:noProof/>
            <w:webHidden/>
          </w:rPr>
          <w:fldChar w:fldCharType="begin"/>
        </w:r>
        <w:r w:rsidR="007D5F51">
          <w:rPr>
            <w:noProof/>
            <w:webHidden/>
          </w:rPr>
          <w:instrText xml:space="preserve"> PAGEREF _Toc516350272 \h </w:instrText>
        </w:r>
        <w:r>
          <w:rPr>
            <w:noProof/>
            <w:webHidden/>
          </w:rPr>
        </w:r>
        <w:r>
          <w:rPr>
            <w:noProof/>
            <w:webHidden/>
          </w:rPr>
          <w:fldChar w:fldCharType="separate"/>
        </w:r>
        <w:r w:rsidR="003C0D3E">
          <w:rPr>
            <w:noProof/>
            <w:webHidden/>
          </w:rPr>
          <w:t>12</w:t>
        </w:r>
        <w:r>
          <w:rPr>
            <w:noProof/>
            <w:webHidden/>
          </w:rPr>
          <w:fldChar w:fldCharType="end"/>
        </w:r>
      </w:hyperlink>
    </w:p>
    <w:p w:rsidR="007D5F51" w:rsidRDefault="00D8765F">
      <w:pPr>
        <w:pStyle w:val="TOC2"/>
        <w:tabs>
          <w:tab w:val="left" w:pos="880"/>
          <w:tab w:val="right" w:leader="dot" w:pos="9389"/>
        </w:tabs>
        <w:rPr>
          <w:noProof/>
        </w:rPr>
      </w:pPr>
      <w:hyperlink w:anchor="_Toc516350273" w:history="1">
        <w:r w:rsidR="007D5F51" w:rsidRPr="00E66E21">
          <w:rPr>
            <w:rStyle w:val="Hyperlink"/>
            <w:rFonts w:ascii="Times New Roman" w:hAnsi="Times New Roman" w:cs="Times New Roman"/>
            <w:b/>
            <w:i/>
            <w:iCs/>
            <w:noProof/>
          </w:rPr>
          <w:t>3.1.</w:t>
        </w:r>
        <w:r w:rsidR="007D5F51">
          <w:rPr>
            <w:noProof/>
          </w:rPr>
          <w:tab/>
        </w:r>
        <w:r w:rsidR="007D5F51" w:rsidRPr="00E66E21">
          <w:rPr>
            <w:rStyle w:val="Hyperlink"/>
            <w:rFonts w:ascii="Times New Roman" w:hAnsi="Times New Roman" w:cs="Times New Roman"/>
            <w:b/>
            <w:i/>
            <w:iCs/>
            <w:noProof/>
          </w:rPr>
          <w:t>Phương thức vận tải:</w:t>
        </w:r>
        <w:r w:rsidR="007D5F51">
          <w:rPr>
            <w:noProof/>
            <w:webHidden/>
          </w:rPr>
          <w:tab/>
        </w:r>
        <w:r>
          <w:rPr>
            <w:noProof/>
            <w:webHidden/>
          </w:rPr>
          <w:fldChar w:fldCharType="begin"/>
        </w:r>
        <w:r w:rsidR="007D5F51">
          <w:rPr>
            <w:noProof/>
            <w:webHidden/>
          </w:rPr>
          <w:instrText xml:space="preserve"> PAGEREF _Toc516350273 \h </w:instrText>
        </w:r>
        <w:r>
          <w:rPr>
            <w:noProof/>
            <w:webHidden/>
          </w:rPr>
        </w:r>
        <w:r>
          <w:rPr>
            <w:noProof/>
            <w:webHidden/>
          </w:rPr>
          <w:fldChar w:fldCharType="separate"/>
        </w:r>
        <w:r w:rsidR="003C0D3E">
          <w:rPr>
            <w:noProof/>
            <w:webHidden/>
          </w:rPr>
          <w:t>12</w:t>
        </w:r>
        <w:r>
          <w:rPr>
            <w:noProof/>
            <w:webHidden/>
          </w:rPr>
          <w:fldChar w:fldCharType="end"/>
        </w:r>
      </w:hyperlink>
    </w:p>
    <w:p w:rsidR="007D5F51" w:rsidRDefault="00D8765F">
      <w:pPr>
        <w:pStyle w:val="TOC2"/>
        <w:tabs>
          <w:tab w:val="left" w:pos="880"/>
          <w:tab w:val="right" w:leader="dot" w:pos="9389"/>
        </w:tabs>
        <w:rPr>
          <w:noProof/>
        </w:rPr>
      </w:pPr>
      <w:hyperlink w:anchor="_Toc516350274" w:history="1">
        <w:r w:rsidR="007D5F51" w:rsidRPr="00E66E21">
          <w:rPr>
            <w:rStyle w:val="Hyperlink"/>
            <w:rFonts w:ascii="Times New Roman" w:hAnsi="Times New Roman" w:cs="Times New Roman"/>
            <w:b/>
            <w:i/>
            <w:iCs/>
            <w:noProof/>
          </w:rPr>
          <w:t>3.2.</w:t>
        </w:r>
        <w:r w:rsidR="007D5F51">
          <w:rPr>
            <w:noProof/>
          </w:rPr>
          <w:tab/>
        </w:r>
        <w:r w:rsidR="007D5F51" w:rsidRPr="00E66E21">
          <w:rPr>
            <w:rStyle w:val="Hyperlink"/>
            <w:rFonts w:ascii="Times New Roman" w:hAnsi="Times New Roman" w:cs="Times New Roman"/>
            <w:b/>
            <w:i/>
            <w:iCs/>
            <w:noProof/>
          </w:rPr>
          <w:t>Phương thức giao hàng:</w:t>
        </w:r>
        <w:r w:rsidR="007D5F51">
          <w:rPr>
            <w:noProof/>
            <w:webHidden/>
          </w:rPr>
          <w:tab/>
        </w:r>
        <w:r>
          <w:rPr>
            <w:noProof/>
            <w:webHidden/>
          </w:rPr>
          <w:fldChar w:fldCharType="begin"/>
        </w:r>
        <w:r w:rsidR="007D5F51">
          <w:rPr>
            <w:noProof/>
            <w:webHidden/>
          </w:rPr>
          <w:instrText xml:space="preserve"> PAGEREF _Toc516350274 \h </w:instrText>
        </w:r>
        <w:r>
          <w:rPr>
            <w:noProof/>
            <w:webHidden/>
          </w:rPr>
        </w:r>
        <w:r>
          <w:rPr>
            <w:noProof/>
            <w:webHidden/>
          </w:rPr>
          <w:fldChar w:fldCharType="separate"/>
        </w:r>
        <w:r w:rsidR="003C0D3E">
          <w:rPr>
            <w:noProof/>
            <w:webHidden/>
          </w:rPr>
          <w:t>12</w:t>
        </w:r>
        <w:r>
          <w:rPr>
            <w:noProof/>
            <w:webHidden/>
          </w:rPr>
          <w:fldChar w:fldCharType="end"/>
        </w:r>
      </w:hyperlink>
    </w:p>
    <w:p w:rsidR="007D5F51" w:rsidRDefault="00D8765F">
      <w:pPr>
        <w:pStyle w:val="TOC2"/>
        <w:tabs>
          <w:tab w:val="left" w:pos="880"/>
          <w:tab w:val="right" w:leader="dot" w:pos="9389"/>
        </w:tabs>
        <w:rPr>
          <w:noProof/>
        </w:rPr>
      </w:pPr>
      <w:hyperlink w:anchor="_Toc516350275" w:history="1">
        <w:r w:rsidR="007D5F51" w:rsidRPr="00E66E21">
          <w:rPr>
            <w:rStyle w:val="Hyperlink"/>
            <w:rFonts w:ascii="Times New Roman" w:hAnsi="Times New Roman" w:cs="Times New Roman"/>
            <w:b/>
            <w:i/>
            <w:iCs/>
            <w:noProof/>
          </w:rPr>
          <w:t>3.3.</w:t>
        </w:r>
        <w:r w:rsidR="007D5F51">
          <w:rPr>
            <w:noProof/>
          </w:rPr>
          <w:tab/>
        </w:r>
        <w:r w:rsidR="007D5F51" w:rsidRPr="00E66E21">
          <w:rPr>
            <w:rStyle w:val="Hyperlink"/>
            <w:rFonts w:ascii="Times New Roman" w:hAnsi="Times New Roman" w:cs="Times New Roman"/>
            <w:b/>
            <w:i/>
            <w:iCs/>
            <w:noProof/>
          </w:rPr>
          <w:t>Cảng biển, cửa khẩu xuất khẩu:</w:t>
        </w:r>
        <w:r w:rsidR="007D5F51">
          <w:rPr>
            <w:noProof/>
            <w:webHidden/>
          </w:rPr>
          <w:tab/>
        </w:r>
        <w:r>
          <w:rPr>
            <w:noProof/>
            <w:webHidden/>
          </w:rPr>
          <w:fldChar w:fldCharType="begin"/>
        </w:r>
        <w:r w:rsidR="007D5F51">
          <w:rPr>
            <w:noProof/>
            <w:webHidden/>
          </w:rPr>
          <w:instrText xml:space="preserve"> PAGEREF _Toc516350275 \h </w:instrText>
        </w:r>
        <w:r>
          <w:rPr>
            <w:noProof/>
            <w:webHidden/>
          </w:rPr>
        </w:r>
        <w:r>
          <w:rPr>
            <w:noProof/>
            <w:webHidden/>
          </w:rPr>
          <w:fldChar w:fldCharType="separate"/>
        </w:r>
        <w:r w:rsidR="003C0D3E">
          <w:rPr>
            <w:noProof/>
            <w:webHidden/>
          </w:rPr>
          <w:t>13</w:t>
        </w:r>
        <w:r>
          <w:rPr>
            <w:noProof/>
            <w:webHidden/>
          </w:rPr>
          <w:fldChar w:fldCharType="end"/>
        </w:r>
      </w:hyperlink>
    </w:p>
    <w:p w:rsidR="007D5F51" w:rsidRDefault="00D8765F">
      <w:pPr>
        <w:pStyle w:val="TOC2"/>
        <w:tabs>
          <w:tab w:val="left" w:pos="880"/>
          <w:tab w:val="right" w:leader="dot" w:pos="9389"/>
        </w:tabs>
        <w:rPr>
          <w:noProof/>
        </w:rPr>
      </w:pPr>
      <w:hyperlink w:anchor="_Toc516350276" w:history="1">
        <w:r w:rsidR="007D5F51" w:rsidRPr="00E66E21">
          <w:rPr>
            <w:rStyle w:val="Hyperlink"/>
            <w:rFonts w:ascii="Times New Roman" w:hAnsi="Times New Roman" w:cs="Times New Roman"/>
            <w:b/>
            <w:i/>
            <w:iCs/>
            <w:noProof/>
          </w:rPr>
          <w:t>3.4.</w:t>
        </w:r>
        <w:r w:rsidR="007D5F51">
          <w:rPr>
            <w:noProof/>
          </w:rPr>
          <w:tab/>
        </w:r>
        <w:r w:rsidR="007D5F51" w:rsidRPr="00E66E21">
          <w:rPr>
            <w:rStyle w:val="Hyperlink"/>
            <w:rFonts w:ascii="Times New Roman" w:hAnsi="Times New Roman" w:cs="Times New Roman"/>
            <w:b/>
            <w:i/>
            <w:iCs/>
            <w:noProof/>
          </w:rPr>
          <w:t>Một số thông tin liên quan:</w:t>
        </w:r>
        <w:r w:rsidR="007D5F51">
          <w:rPr>
            <w:noProof/>
            <w:webHidden/>
          </w:rPr>
          <w:tab/>
        </w:r>
        <w:r>
          <w:rPr>
            <w:noProof/>
            <w:webHidden/>
          </w:rPr>
          <w:fldChar w:fldCharType="begin"/>
        </w:r>
        <w:r w:rsidR="007D5F51">
          <w:rPr>
            <w:noProof/>
            <w:webHidden/>
          </w:rPr>
          <w:instrText xml:space="preserve"> PAGEREF _Toc516350276 \h </w:instrText>
        </w:r>
        <w:r>
          <w:rPr>
            <w:noProof/>
            <w:webHidden/>
          </w:rPr>
        </w:r>
        <w:r>
          <w:rPr>
            <w:noProof/>
            <w:webHidden/>
          </w:rPr>
          <w:fldChar w:fldCharType="separate"/>
        </w:r>
        <w:r w:rsidR="003C0D3E">
          <w:rPr>
            <w:noProof/>
            <w:webHidden/>
          </w:rPr>
          <w:t>15</w:t>
        </w:r>
        <w:r>
          <w:rPr>
            <w:noProof/>
            <w:webHidden/>
          </w:rPr>
          <w:fldChar w:fldCharType="end"/>
        </w:r>
      </w:hyperlink>
    </w:p>
    <w:p w:rsidR="00AC37BB" w:rsidRPr="00C348D8" w:rsidRDefault="00D8765F"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fldChar w:fldCharType="end"/>
      </w: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DC0D47" w:rsidRPr="00C348D8" w:rsidRDefault="00DC0D47"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t>DANH MỤC HÌNH</w:t>
      </w:r>
    </w:p>
    <w:p w:rsidR="007D5F51" w:rsidRDefault="00D8765F">
      <w:pPr>
        <w:pStyle w:val="TableofFigures"/>
        <w:tabs>
          <w:tab w:val="right" w:leader="dot" w:pos="9389"/>
        </w:tabs>
        <w:rPr>
          <w:noProof/>
        </w:rPr>
      </w:pPr>
      <w:r w:rsidRPr="00C348D8">
        <w:rPr>
          <w:rFonts w:ascii="Times New Roman" w:hAnsi="Times New Roman" w:cs="Times New Roman"/>
          <w:sz w:val="26"/>
          <w:szCs w:val="26"/>
        </w:rPr>
        <w:fldChar w:fldCharType="begin"/>
      </w:r>
      <w:r w:rsidR="00C45DE0" w:rsidRPr="00C348D8">
        <w:rPr>
          <w:rFonts w:ascii="Times New Roman" w:hAnsi="Times New Roman" w:cs="Times New Roman"/>
          <w:sz w:val="26"/>
          <w:szCs w:val="26"/>
        </w:rPr>
        <w:instrText xml:space="preserve"> TOC \h \z \c "Hình" </w:instrText>
      </w:r>
      <w:r w:rsidRPr="00C348D8">
        <w:rPr>
          <w:rFonts w:ascii="Times New Roman" w:hAnsi="Times New Roman" w:cs="Times New Roman"/>
          <w:sz w:val="26"/>
          <w:szCs w:val="26"/>
        </w:rPr>
        <w:fldChar w:fldCharType="separate"/>
      </w:r>
      <w:hyperlink w:anchor="_Toc516350277" w:history="1">
        <w:r w:rsidR="007D5F51" w:rsidRPr="002C25D7">
          <w:rPr>
            <w:rStyle w:val="Hyperlink"/>
            <w:rFonts w:ascii="Times New Roman" w:hAnsi="Times New Roman" w:cs="Times New Roman"/>
            <w:noProof/>
          </w:rPr>
          <w:t>Hình 1: Cơ cấu phương thức vận tải trong XK than 4T/2018 (về lượng và giá trị xuất khẩu)</w:t>
        </w:r>
        <w:r w:rsidR="007D5F51">
          <w:rPr>
            <w:noProof/>
            <w:webHidden/>
          </w:rPr>
          <w:tab/>
        </w:r>
        <w:r>
          <w:rPr>
            <w:noProof/>
            <w:webHidden/>
          </w:rPr>
          <w:fldChar w:fldCharType="begin"/>
        </w:r>
        <w:r w:rsidR="007D5F51">
          <w:rPr>
            <w:noProof/>
            <w:webHidden/>
          </w:rPr>
          <w:instrText xml:space="preserve"> PAGEREF _Toc516350277 \h </w:instrText>
        </w:r>
        <w:r>
          <w:rPr>
            <w:noProof/>
            <w:webHidden/>
          </w:rPr>
        </w:r>
        <w:r>
          <w:rPr>
            <w:noProof/>
            <w:webHidden/>
          </w:rPr>
          <w:fldChar w:fldCharType="separate"/>
        </w:r>
        <w:r w:rsidR="003C0D3E">
          <w:rPr>
            <w:noProof/>
            <w:webHidden/>
          </w:rPr>
          <w:t>3</w:t>
        </w:r>
        <w:r>
          <w:rPr>
            <w:noProof/>
            <w:webHidden/>
          </w:rPr>
          <w:fldChar w:fldCharType="end"/>
        </w:r>
      </w:hyperlink>
    </w:p>
    <w:p w:rsidR="007D5F51" w:rsidRDefault="00D8765F">
      <w:pPr>
        <w:pStyle w:val="TableofFigures"/>
        <w:tabs>
          <w:tab w:val="right" w:leader="dot" w:pos="9389"/>
        </w:tabs>
        <w:rPr>
          <w:noProof/>
        </w:rPr>
      </w:pPr>
      <w:hyperlink w:anchor="_Toc516350278" w:history="1">
        <w:r w:rsidR="007D5F51" w:rsidRPr="002C25D7">
          <w:rPr>
            <w:rStyle w:val="Hyperlink"/>
            <w:rFonts w:ascii="Times New Roman" w:hAnsi="Times New Roman" w:cs="Times New Roman"/>
            <w:noProof/>
          </w:rPr>
          <w:t>Hình 2: Cơ cấu phương thức giao hàng trong XK than 4T/2018</w:t>
        </w:r>
        <w:r w:rsidR="007D5F51">
          <w:rPr>
            <w:noProof/>
            <w:webHidden/>
          </w:rPr>
          <w:tab/>
        </w:r>
        <w:r>
          <w:rPr>
            <w:noProof/>
            <w:webHidden/>
          </w:rPr>
          <w:fldChar w:fldCharType="begin"/>
        </w:r>
        <w:r w:rsidR="007D5F51">
          <w:rPr>
            <w:noProof/>
            <w:webHidden/>
          </w:rPr>
          <w:instrText xml:space="preserve"> PAGEREF _Toc516350278 \h </w:instrText>
        </w:r>
        <w:r>
          <w:rPr>
            <w:noProof/>
            <w:webHidden/>
          </w:rPr>
        </w:r>
        <w:r>
          <w:rPr>
            <w:noProof/>
            <w:webHidden/>
          </w:rPr>
          <w:fldChar w:fldCharType="separate"/>
        </w:r>
        <w:r w:rsidR="003C0D3E">
          <w:rPr>
            <w:noProof/>
            <w:webHidden/>
          </w:rPr>
          <w:t>4</w:t>
        </w:r>
        <w:r>
          <w:rPr>
            <w:noProof/>
            <w:webHidden/>
          </w:rPr>
          <w:fldChar w:fldCharType="end"/>
        </w:r>
      </w:hyperlink>
    </w:p>
    <w:p w:rsidR="007D5F51" w:rsidRDefault="00D8765F">
      <w:pPr>
        <w:pStyle w:val="TableofFigures"/>
        <w:tabs>
          <w:tab w:val="right" w:leader="dot" w:pos="9389"/>
        </w:tabs>
        <w:rPr>
          <w:noProof/>
        </w:rPr>
      </w:pPr>
      <w:hyperlink w:anchor="_Toc516350279" w:history="1">
        <w:r w:rsidR="007D5F51" w:rsidRPr="002C25D7">
          <w:rPr>
            <w:rStyle w:val="Hyperlink"/>
            <w:rFonts w:ascii="Times New Roman" w:hAnsi="Times New Roman" w:cs="Times New Roman"/>
            <w:b/>
            <w:noProof/>
          </w:rPr>
          <w:t>Hình 3: Hệ thống băng tải kín, vận chuyển than từ hầm mỏ rót thẳng xuống khoang tàu tại cảng Km6</w:t>
        </w:r>
        <w:r w:rsidR="007D5F51">
          <w:rPr>
            <w:noProof/>
            <w:webHidden/>
          </w:rPr>
          <w:tab/>
        </w:r>
        <w:r>
          <w:rPr>
            <w:noProof/>
            <w:webHidden/>
          </w:rPr>
          <w:fldChar w:fldCharType="begin"/>
        </w:r>
        <w:r w:rsidR="007D5F51">
          <w:rPr>
            <w:noProof/>
            <w:webHidden/>
          </w:rPr>
          <w:instrText xml:space="preserve"> PAGEREF _Toc516350279 \h </w:instrText>
        </w:r>
        <w:r>
          <w:rPr>
            <w:noProof/>
            <w:webHidden/>
          </w:rPr>
        </w:r>
        <w:r>
          <w:rPr>
            <w:noProof/>
            <w:webHidden/>
          </w:rPr>
          <w:fldChar w:fldCharType="separate"/>
        </w:r>
        <w:r w:rsidR="003C0D3E">
          <w:rPr>
            <w:noProof/>
            <w:webHidden/>
          </w:rPr>
          <w:t>5</w:t>
        </w:r>
        <w:r>
          <w:rPr>
            <w:noProof/>
            <w:webHidden/>
          </w:rPr>
          <w:fldChar w:fldCharType="end"/>
        </w:r>
      </w:hyperlink>
    </w:p>
    <w:p w:rsidR="007D5F51" w:rsidRDefault="00D8765F">
      <w:pPr>
        <w:pStyle w:val="TableofFigures"/>
        <w:tabs>
          <w:tab w:val="right" w:leader="dot" w:pos="9389"/>
        </w:tabs>
        <w:rPr>
          <w:noProof/>
        </w:rPr>
      </w:pPr>
      <w:hyperlink w:anchor="_Toc516350280" w:history="1">
        <w:r w:rsidR="007D5F51" w:rsidRPr="002C25D7">
          <w:rPr>
            <w:rStyle w:val="Hyperlink"/>
            <w:rFonts w:ascii="Times New Roman" w:hAnsi="Times New Roman" w:cs="Times New Roman"/>
            <w:noProof/>
          </w:rPr>
          <w:t>Hình 4: Cơ cấu cảng/cửa khẩu trong XK than 4 tháng đầu năm 2018 (về lượng và giá trị xuất khẩu)</w:t>
        </w:r>
        <w:r w:rsidR="007D5F51">
          <w:rPr>
            <w:noProof/>
            <w:webHidden/>
          </w:rPr>
          <w:tab/>
        </w:r>
        <w:r>
          <w:rPr>
            <w:noProof/>
            <w:webHidden/>
          </w:rPr>
          <w:fldChar w:fldCharType="begin"/>
        </w:r>
        <w:r w:rsidR="007D5F51">
          <w:rPr>
            <w:noProof/>
            <w:webHidden/>
          </w:rPr>
          <w:instrText xml:space="preserve"> PAGEREF _Toc516350280 \h </w:instrText>
        </w:r>
        <w:r>
          <w:rPr>
            <w:noProof/>
            <w:webHidden/>
          </w:rPr>
        </w:r>
        <w:r>
          <w:rPr>
            <w:noProof/>
            <w:webHidden/>
          </w:rPr>
          <w:fldChar w:fldCharType="separate"/>
        </w:r>
        <w:r w:rsidR="003C0D3E">
          <w:rPr>
            <w:noProof/>
            <w:webHidden/>
          </w:rPr>
          <w:t>6</w:t>
        </w:r>
        <w:r>
          <w:rPr>
            <w:noProof/>
            <w:webHidden/>
          </w:rPr>
          <w:fldChar w:fldCharType="end"/>
        </w:r>
      </w:hyperlink>
    </w:p>
    <w:p w:rsidR="007D5F51" w:rsidRDefault="00D8765F">
      <w:pPr>
        <w:pStyle w:val="TableofFigures"/>
        <w:tabs>
          <w:tab w:val="right" w:leader="dot" w:pos="9389"/>
        </w:tabs>
        <w:rPr>
          <w:noProof/>
        </w:rPr>
      </w:pPr>
      <w:hyperlink w:anchor="_Toc516350281" w:history="1">
        <w:r w:rsidR="007D5F51" w:rsidRPr="002C25D7">
          <w:rPr>
            <w:rStyle w:val="Hyperlink"/>
            <w:rFonts w:ascii="Times New Roman" w:hAnsi="Times New Roman" w:cs="Times New Roman"/>
            <w:noProof/>
          </w:rPr>
          <w:t>Hình 5: Cơ cấu phương thức vận tải trong XK sắt thép 4 tháng đầu năm 2018 (về lượng và giá trị xuất khẩu)</w:t>
        </w:r>
        <w:r w:rsidR="007D5F51">
          <w:rPr>
            <w:noProof/>
            <w:webHidden/>
          </w:rPr>
          <w:tab/>
        </w:r>
        <w:r>
          <w:rPr>
            <w:noProof/>
            <w:webHidden/>
          </w:rPr>
          <w:fldChar w:fldCharType="begin"/>
        </w:r>
        <w:r w:rsidR="007D5F51">
          <w:rPr>
            <w:noProof/>
            <w:webHidden/>
          </w:rPr>
          <w:instrText xml:space="preserve"> PAGEREF _Toc516350281 \h </w:instrText>
        </w:r>
        <w:r>
          <w:rPr>
            <w:noProof/>
            <w:webHidden/>
          </w:rPr>
        </w:r>
        <w:r>
          <w:rPr>
            <w:noProof/>
            <w:webHidden/>
          </w:rPr>
          <w:fldChar w:fldCharType="separate"/>
        </w:r>
        <w:r w:rsidR="003C0D3E">
          <w:rPr>
            <w:noProof/>
            <w:webHidden/>
          </w:rPr>
          <w:t>8</w:t>
        </w:r>
        <w:r>
          <w:rPr>
            <w:noProof/>
            <w:webHidden/>
          </w:rPr>
          <w:fldChar w:fldCharType="end"/>
        </w:r>
      </w:hyperlink>
    </w:p>
    <w:p w:rsidR="007D5F51" w:rsidRDefault="00D8765F">
      <w:pPr>
        <w:pStyle w:val="TableofFigures"/>
        <w:tabs>
          <w:tab w:val="right" w:leader="dot" w:pos="9389"/>
        </w:tabs>
        <w:rPr>
          <w:noProof/>
        </w:rPr>
      </w:pPr>
      <w:hyperlink w:anchor="_Toc516350282" w:history="1">
        <w:r w:rsidR="007D5F51" w:rsidRPr="002C25D7">
          <w:rPr>
            <w:rStyle w:val="Hyperlink"/>
            <w:rFonts w:ascii="Times New Roman" w:hAnsi="Times New Roman" w:cs="Times New Roman"/>
            <w:noProof/>
          </w:rPr>
          <w:t>Hình 6: Cơ cấu phương thức giao hàng trong XK sắt thép 4 tháng đầu năm 2018 (về lượng và giá trị xuất khẩu)</w:t>
        </w:r>
        <w:r w:rsidR="007D5F51">
          <w:rPr>
            <w:noProof/>
            <w:webHidden/>
          </w:rPr>
          <w:tab/>
        </w:r>
        <w:r>
          <w:rPr>
            <w:noProof/>
            <w:webHidden/>
          </w:rPr>
          <w:fldChar w:fldCharType="begin"/>
        </w:r>
        <w:r w:rsidR="007D5F51">
          <w:rPr>
            <w:noProof/>
            <w:webHidden/>
          </w:rPr>
          <w:instrText xml:space="preserve"> PAGEREF _Toc516350282 \h </w:instrText>
        </w:r>
        <w:r>
          <w:rPr>
            <w:noProof/>
            <w:webHidden/>
          </w:rPr>
        </w:r>
        <w:r>
          <w:rPr>
            <w:noProof/>
            <w:webHidden/>
          </w:rPr>
          <w:fldChar w:fldCharType="separate"/>
        </w:r>
        <w:r w:rsidR="003C0D3E">
          <w:rPr>
            <w:noProof/>
            <w:webHidden/>
          </w:rPr>
          <w:t>9</w:t>
        </w:r>
        <w:r>
          <w:rPr>
            <w:noProof/>
            <w:webHidden/>
          </w:rPr>
          <w:fldChar w:fldCharType="end"/>
        </w:r>
      </w:hyperlink>
    </w:p>
    <w:p w:rsidR="007D5F51" w:rsidRDefault="00D8765F">
      <w:pPr>
        <w:pStyle w:val="TableofFigures"/>
        <w:tabs>
          <w:tab w:val="right" w:leader="dot" w:pos="9389"/>
        </w:tabs>
        <w:rPr>
          <w:noProof/>
        </w:rPr>
      </w:pPr>
      <w:hyperlink w:anchor="_Toc516350283" w:history="1">
        <w:r w:rsidR="007D5F51" w:rsidRPr="002C25D7">
          <w:rPr>
            <w:rStyle w:val="Hyperlink"/>
            <w:rFonts w:ascii="Times New Roman" w:hAnsi="Times New Roman" w:cs="Times New Roman"/>
            <w:noProof/>
          </w:rPr>
          <w:t>Hình 7: Cơ cấu cảng/cửa khẩu trong XK sắt thép  4 tháng đầu năm 2018 (về lượng và giá trị xuất khẩu)</w:t>
        </w:r>
        <w:r w:rsidR="007D5F51">
          <w:rPr>
            <w:noProof/>
            <w:webHidden/>
          </w:rPr>
          <w:tab/>
        </w:r>
        <w:r>
          <w:rPr>
            <w:noProof/>
            <w:webHidden/>
          </w:rPr>
          <w:fldChar w:fldCharType="begin"/>
        </w:r>
        <w:r w:rsidR="007D5F51">
          <w:rPr>
            <w:noProof/>
            <w:webHidden/>
          </w:rPr>
          <w:instrText xml:space="preserve"> PAGEREF _Toc516350283 \h </w:instrText>
        </w:r>
        <w:r>
          <w:rPr>
            <w:noProof/>
            <w:webHidden/>
          </w:rPr>
        </w:r>
        <w:r>
          <w:rPr>
            <w:noProof/>
            <w:webHidden/>
          </w:rPr>
          <w:fldChar w:fldCharType="separate"/>
        </w:r>
        <w:r w:rsidR="003C0D3E">
          <w:rPr>
            <w:noProof/>
            <w:webHidden/>
          </w:rPr>
          <w:t>10</w:t>
        </w:r>
        <w:r>
          <w:rPr>
            <w:noProof/>
            <w:webHidden/>
          </w:rPr>
          <w:fldChar w:fldCharType="end"/>
        </w:r>
      </w:hyperlink>
    </w:p>
    <w:p w:rsidR="007D5F51" w:rsidRDefault="00D8765F">
      <w:pPr>
        <w:pStyle w:val="TableofFigures"/>
        <w:tabs>
          <w:tab w:val="right" w:leader="dot" w:pos="9389"/>
        </w:tabs>
        <w:rPr>
          <w:noProof/>
        </w:rPr>
      </w:pPr>
      <w:hyperlink w:anchor="_Toc516350284" w:history="1">
        <w:r w:rsidR="007D5F51" w:rsidRPr="002C25D7">
          <w:rPr>
            <w:rStyle w:val="Hyperlink"/>
            <w:rFonts w:ascii="Times New Roman" w:hAnsi="Times New Roman" w:cs="Times New Roman"/>
            <w:noProof/>
          </w:rPr>
          <w:t>Hình 8: Cơ cấu phương thức vận tải trong xuất khẩu nhựa và sản phẩm từ nhựa trong 4 tháng đầu năm 2018</w:t>
        </w:r>
        <w:r w:rsidR="007D5F51">
          <w:rPr>
            <w:noProof/>
            <w:webHidden/>
          </w:rPr>
          <w:tab/>
        </w:r>
        <w:r>
          <w:rPr>
            <w:noProof/>
            <w:webHidden/>
          </w:rPr>
          <w:fldChar w:fldCharType="begin"/>
        </w:r>
        <w:r w:rsidR="007D5F51">
          <w:rPr>
            <w:noProof/>
            <w:webHidden/>
          </w:rPr>
          <w:instrText xml:space="preserve"> PAGEREF _Toc516350284 \h </w:instrText>
        </w:r>
        <w:r>
          <w:rPr>
            <w:noProof/>
            <w:webHidden/>
          </w:rPr>
        </w:r>
        <w:r>
          <w:rPr>
            <w:noProof/>
            <w:webHidden/>
          </w:rPr>
          <w:fldChar w:fldCharType="separate"/>
        </w:r>
        <w:r w:rsidR="003C0D3E">
          <w:rPr>
            <w:noProof/>
            <w:webHidden/>
          </w:rPr>
          <w:t>12</w:t>
        </w:r>
        <w:r>
          <w:rPr>
            <w:noProof/>
            <w:webHidden/>
          </w:rPr>
          <w:fldChar w:fldCharType="end"/>
        </w:r>
      </w:hyperlink>
    </w:p>
    <w:p w:rsidR="007D5F51" w:rsidRDefault="00D8765F">
      <w:pPr>
        <w:pStyle w:val="TableofFigures"/>
        <w:tabs>
          <w:tab w:val="right" w:leader="dot" w:pos="9389"/>
        </w:tabs>
        <w:rPr>
          <w:noProof/>
        </w:rPr>
      </w:pPr>
      <w:hyperlink w:anchor="_Toc516350285" w:history="1">
        <w:r w:rsidR="007D5F51" w:rsidRPr="002C25D7">
          <w:rPr>
            <w:rStyle w:val="Hyperlink"/>
            <w:rFonts w:ascii="Times New Roman" w:hAnsi="Times New Roman" w:cs="Times New Roman"/>
            <w:noProof/>
          </w:rPr>
          <w:t>Hình 9: Cơ cấu phương thức giao hàng trong xuất khẩu nhựa và sp từ nhựa trong 4 tháng đầu năm 2018</w:t>
        </w:r>
        <w:r w:rsidR="007D5F51">
          <w:rPr>
            <w:noProof/>
            <w:webHidden/>
          </w:rPr>
          <w:tab/>
        </w:r>
        <w:r>
          <w:rPr>
            <w:noProof/>
            <w:webHidden/>
          </w:rPr>
          <w:fldChar w:fldCharType="begin"/>
        </w:r>
        <w:r w:rsidR="007D5F51">
          <w:rPr>
            <w:noProof/>
            <w:webHidden/>
          </w:rPr>
          <w:instrText xml:space="preserve"> PAGEREF _Toc516350285 \h </w:instrText>
        </w:r>
        <w:r>
          <w:rPr>
            <w:noProof/>
            <w:webHidden/>
          </w:rPr>
        </w:r>
        <w:r>
          <w:rPr>
            <w:noProof/>
            <w:webHidden/>
          </w:rPr>
          <w:fldChar w:fldCharType="separate"/>
        </w:r>
        <w:r w:rsidR="003C0D3E">
          <w:rPr>
            <w:noProof/>
            <w:webHidden/>
          </w:rPr>
          <w:t>13</w:t>
        </w:r>
        <w:r>
          <w:rPr>
            <w:noProof/>
            <w:webHidden/>
          </w:rPr>
          <w:fldChar w:fldCharType="end"/>
        </w:r>
      </w:hyperlink>
    </w:p>
    <w:p w:rsidR="007D5F51" w:rsidRDefault="00D8765F">
      <w:pPr>
        <w:pStyle w:val="TableofFigures"/>
        <w:tabs>
          <w:tab w:val="right" w:leader="dot" w:pos="9389"/>
        </w:tabs>
        <w:rPr>
          <w:noProof/>
        </w:rPr>
      </w:pPr>
      <w:hyperlink w:anchor="_Toc516350286" w:history="1">
        <w:r w:rsidR="007D5F51" w:rsidRPr="002C25D7">
          <w:rPr>
            <w:rStyle w:val="Hyperlink"/>
            <w:rFonts w:ascii="Times New Roman" w:hAnsi="Times New Roman" w:cs="Times New Roman"/>
            <w:noProof/>
          </w:rPr>
          <w:t>Hình 10: Cơ cấu cảng, cửa khẩu XK nhựa và sản phẩm từ nhựa trong 4 tháng đầu năm 2018</w:t>
        </w:r>
        <w:r w:rsidR="007D5F51">
          <w:rPr>
            <w:noProof/>
            <w:webHidden/>
          </w:rPr>
          <w:tab/>
        </w:r>
        <w:r>
          <w:rPr>
            <w:noProof/>
            <w:webHidden/>
          </w:rPr>
          <w:fldChar w:fldCharType="begin"/>
        </w:r>
        <w:r w:rsidR="007D5F51">
          <w:rPr>
            <w:noProof/>
            <w:webHidden/>
          </w:rPr>
          <w:instrText xml:space="preserve"> PAGEREF _Toc516350286 \h </w:instrText>
        </w:r>
        <w:r>
          <w:rPr>
            <w:noProof/>
            <w:webHidden/>
          </w:rPr>
        </w:r>
        <w:r>
          <w:rPr>
            <w:noProof/>
            <w:webHidden/>
          </w:rPr>
          <w:fldChar w:fldCharType="separate"/>
        </w:r>
        <w:r w:rsidR="003C0D3E">
          <w:rPr>
            <w:noProof/>
            <w:webHidden/>
          </w:rPr>
          <w:t>13</w:t>
        </w:r>
        <w:r>
          <w:rPr>
            <w:noProof/>
            <w:webHidden/>
          </w:rPr>
          <w:fldChar w:fldCharType="end"/>
        </w:r>
      </w:hyperlink>
    </w:p>
    <w:p w:rsidR="00C45DE0" w:rsidRPr="00C348D8" w:rsidRDefault="00D8765F" w:rsidP="00AC37BB">
      <w:pPr>
        <w:spacing w:line="312" w:lineRule="auto"/>
        <w:jc w:val="center"/>
        <w:rPr>
          <w:rFonts w:ascii="Times New Roman" w:hAnsi="Times New Roman" w:cs="Times New Roman"/>
          <w:sz w:val="26"/>
          <w:szCs w:val="26"/>
        </w:rPr>
      </w:pPr>
      <w:r w:rsidRPr="00C348D8">
        <w:rPr>
          <w:rFonts w:ascii="Times New Roman" w:hAnsi="Times New Roman" w:cs="Times New Roman"/>
          <w:sz w:val="26"/>
          <w:szCs w:val="26"/>
        </w:rPr>
        <w:fldChar w:fldCharType="end"/>
      </w: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t>DANH MỤC BẢNG</w:t>
      </w:r>
    </w:p>
    <w:p w:rsidR="007D5F51" w:rsidRDefault="00D8765F">
      <w:pPr>
        <w:pStyle w:val="TableofFigures"/>
        <w:tabs>
          <w:tab w:val="right" w:leader="dot" w:pos="9389"/>
        </w:tabs>
        <w:rPr>
          <w:noProof/>
        </w:rPr>
      </w:pPr>
      <w:r w:rsidRPr="00C348D8">
        <w:rPr>
          <w:rFonts w:ascii="Times New Roman" w:hAnsi="Times New Roman" w:cs="Times New Roman"/>
          <w:b/>
          <w:sz w:val="26"/>
          <w:szCs w:val="26"/>
        </w:rPr>
        <w:fldChar w:fldCharType="begin"/>
      </w:r>
      <w:r w:rsidR="00C45DE0" w:rsidRPr="00C348D8">
        <w:rPr>
          <w:rFonts w:ascii="Times New Roman" w:hAnsi="Times New Roman" w:cs="Times New Roman"/>
          <w:b/>
          <w:sz w:val="26"/>
          <w:szCs w:val="26"/>
        </w:rPr>
        <w:instrText xml:space="preserve"> TOC \h \z \c "Bảng" </w:instrText>
      </w:r>
      <w:r w:rsidRPr="00C348D8">
        <w:rPr>
          <w:rFonts w:ascii="Times New Roman" w:hAnsi="Times New Roman" w:cs="Times New Roman"/>
          <w:b/>
          <w:sz w:val="26"/>
          <w:szCs w:val="26"/>
        </w:rPr>
        <w:fldChar w:fldCharType="separate"/>
      </w:r>
      <w:hyperlink w:anchor="_Toc516350296" w:history="1">
        <w:r w:rsidR="007D5F51" w:rsidRPr="00C845C3">
          <w:rPr>
            <w:rStyle w:val="Hyperlink"/>
            <w:rFonts w:ascii="Times New Roman" w:hAnsi="Times New Roman" w:cs="Times New Roman"/>
            <w:iCs/>
            <w:noProof/>
          </w:rPr>
          <w:t>Bảng 1:</w:t>
        </w:r>
        <w:r w:rsidR="007D5F51" w:rsidRPr="00C845C3">
          <w:rPr>
            <w:rStyle w:val="Hyperlink"/>
            <w:rFonts w:ascii="Times New Roman" w:hAnsi="Times New Roman" w:cs="Times New Roman"/>
            <w:i/>
            <w:iCs/>
            <w:noProof/>
          </w:rPr>
          <w:t xml:space="preserve">  </w:t>
        </w:r>
        <w:r w:rsidR="007D5F51" w:rsidRPr="00C845C3">
          <w:rPr>
            <w:rStyle w:val="Hyperlink"/>
            <w:rFonts w:ascii="Times New Roman" w:hAnsi="Times New Roman" w:cs="Times New Roman"/>
            <w:iCs/>
            <w:noProof/>
          </w:rPr>
          <w:t>Các cảng biển, cửa khẩu xuất khẩu than của Việt Nam tháng 4 năm đầu năm 2018</w:t>
        </w:r>
        <w:r w:rsidR="007D5F51">
          <w:rPr>
            <w:noProof/>
            <w:webHidden/>
          </w:rPr>
          <w:tab/>
        </w:r>
        <w:r>
          <w:rPr>
            <w:noProof/>
            <w:webHidden/>
          </w:rPr>
          <w:fldChar w:fldCharType="begin"/>
        </w:r>
        <w:r w:rsidR="007D5F51">
          <w:rPr>
            <w:noProof/>
            <w:webHidden/>
          </w:rPr>
          <w:instrText xml:space="preserve"> PAGEREF _Toc516350296 \h </w:instrText>
        </w:r>
        <w:r>
          <w:rPr>
            <w:noProof/>
            <w:webHidden/>
          </w:rPr>
        </w:r>
        <w:r>
          <w:rPr>
            <w:noProof/>
            <w:webHidden/>
          </w:rPr>
          <w:fldChar w:fldCharType="separate"/>
        </w:r>
        <w:r w:rsidR="003C0D3E">
          <w:rPr>
            <w:noProof/>
            <w:webHidden/>
          </w:rPr>
          <w:t>7</w:t>
        </w:r>
        <w:r>
          <w:rPr>
            <w:noProof/>
            <w:webHidden/>
          </w:rPr>
          <w:fldChar w:fldCharType="end"/>
        </w:r>
      </w:hyperlink>
    </w:p>
    <w:p w:rsidR="007D5F51" w:rsidRDefault="00D8765F">
      <w:pPr>
        <w:pStyle w:val="TableofFigures"/>
        <w:tabs>
          <w:tab w:val="right" w:leader="dot" w:pos="9389"/>
        </w:tabs>
        <w:rPr>
          <w:noProof/>
        </w:rPr>
      </w:pPr>
      <w:hyperlink w:anchor="_Toc516350297" w:history="1">
        <w:r w:rsidR="007D5F51" w:rsidRPr="00C845C3">
          <w:rPr>
            <w:rStyle w:val="Hyperlink"/>
            <w:rFonts w:ascii="Times New Roman" w:hAnsi="Times New Roman" w:cs="Times New Roman"/>
            <w:iCs/>
            <w:noProof/>
          </w:rPr>
          <w:t>Bảng 2:</w:t>
        </w:r>
        <w:r w:rsidR="007D5F51" w:rsidRPr="00C845C3">
          <w:rPr>
            <w:rStyle w:val="Hyperlink"/>
            <w:rFonts w:ascii="Times New Roman" w:hAnsi="Times New Roman" w:cs="Times New Roman"/>
            <w:i/>
            <w:iCs/>
            <w:noProof/>
          </w:rPr>
          <w:t xml:space="preserve">  </w:t>
        </w:r>
        <w:r w:rsidR="007D5F51" w:rsidRPr="00C845C3">
          <w:rPr>
            <w:rStyle w:val="Hyperlink"/>
            <w:rFonts w:ascii="Times New Roman" w:hAnsi="Times New Roman" w:cs="Times New Roman"/>
            <w:iCs/>
            <w:noProof/>
          </w:rPr>
          <w:t>Các cảng biển, cửa khẩu xuất khẩu sắt thép của Việt Nam trong 4T/2018</w:t>
        </w:r>
        <w:r w:rsidR="007D5F51">
          <w:rPr>
            <w:noProof/>
            <w:webHidden/>
          </w:rPr>
          <w:tab/>
        </w:r>
        <w:r>
          <w:rPr>
            <w:noProof/>
            <w:webHidden/>
          </w:rPr>
          <w:fldChar w:fldCharType="begin"/>
        </w:r>
        <w:r w:rsidR="007D5F51">
          <w:rPr>
            <w:noProof/>
            <w:webHidden/>
          </w:rPr>
          <w:instrText xml:space="preserve"> PAGEREF _Toc516350297 \h </w:instrText>
        </w:r>
        <w:r>
          <w:rPr>
            <w:noProof/>
            <w:webHidden/>
          </w:rPr>
        </w:r>
        <w:r>
          <w:rPr>
            <w:noProof/>
            <w:webHidden/>
          </w:rPr>
          <w:fldChar w:fldCharType="separate"/>
        </w:r>
        <w:r w:rsidR="003C0D3E">
          <w:rPr>
            <w:noProof/>
            <w:webHidden/>
          </w:rPr>
          <w:t>10</w:t>
        </w:r>
        <w:r>
          <w:rPr>
            <w:noProof/>
            <w:webHidden/>
          </w:rPr>
          <w:fldChar w:fldCharType="end"/>
        </w:r>
      </w:hyperlink>
    </w:p>
    <w:p w:rsidR="007D5F51" w:rsidRDefault="00D8765F">
      <w:pPr>
        <w:pStyle w:val="TableofFigures"/>
        <w:tabs>
          <w:tab w:val="right" w:leader="dot" w:pos="9389"/>
        </w:tabs>
        <w:rPr>
          <w:noProof/>
        </w:rPr>
      </w:pPr>
      <w:hyperlink w:anchor="_Toc516350298" w:history="1">
        <w:r w:rsidR="007D5F51" w:rsidRPr="00C845C3">
          <w:rPr>
            <w:rStyle w:val="Hyperlink"/>
            <w:rFonts w:ascii="Times New Roman" w:hAnsi="Times New Roman" w:cs="Times New Roman"/>
            <w:iCs/>
            <w:noProof/>
          </w:rPr>
          <w:t>Bảng 3:</w:t>
        </w:r>
        <w:r w:rsidR="007D5F51" w:rsidRPr="00C845C3">
          <w:rPr>
            <w:rStyle w:val="Hyperlink"/>
            <w:rFonts w:ascii="Times New Roman" w:hAnsi="Times New Roman" w:cs="Times New Roman"/>
            <w:i/>
            <w:iCs/>
            <w:noProof/>
          </w:rPr>
          <w:t xml:space="preserve">  </w:t>
        </w:r>
        <w:r w:rsidR="007D5F51" w:rsidRPr="00C845C3">
          <w:rPr>
            <w:rStyle w:val="Hyperlink"/>
            <w:rFonts w:ascii="Times New Roman" w:hAnsi="Times New Roman" w:cs="Times New Roman"/>
            <w:iCs/>
            <w:noProof/>
          </w:rPr>
          <w:t>Top 20 cảng biển, cửa khẩu xuất khẩu nhựa và sản phẩm từ nhựa của Việt Nam trong 4 tháng đầu năm 2018</w:t>
        </w:r>
        <w:r w:rsidR="007D5F51">
          <w:rPr>
            <w:noProof/>
            <w:webHidden/>
          </w:rPr>
          <w:tab/>
        </w:r>
        <w:r>
          <w:rPr>
            <w:noProof/>
            <w:webHidden/>
          </w:rPr>
          <w:fldChar w:fldCharType="begin"/>
        </w:r>
        <w:r w:rsidR="007D5F51">
          <w:rPr>
            <w:noProof/>
            <w:webHidden/>
          </w:rPr>
          <w:instrText xml:space="preserve"> PAGEREF _Toc516350298 \h </w:instrText>
        </w:r>
        <w:r>
          <w:rPr>
            <w:noProof/>
            <w:webHidden/>
          </w:rPr>
        </w:r>
        <w:r>
          <w:rPr>
            <w:noProof/>
            <w:webHidden/>
          </w:rPr>
          <w:fldChar w:fldCharType="separate"/>
        </w:r>
        <w:r w:rsidR="003C0D3E">
          <w:rPr>
            <w:noProof/>
            <w:webHidden/>
          </w:rPr>
          <w:t>14</w:t>
        </w:r>
        <w:r>
          <w:rPr>
            <w:noProof/>
            <w:webHidden/>
          </w:rPr>
          <w:fldChar w:fldCharType="end"/>
        </w:r>
      </w:hyperlink>
    </w:p>
    <w:p w:rsidR="00C45DE0" w:rsidRPr="00C348D8" w:rsidRDefault="00D8765F"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fldChar w:fldCharType="end"/>
      </w: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A06399" w:rsidRDefault="00A06399" w:rsidP="00A06399">
      <w:pPr>
        <w:spacing w:line="312" w:lineRule="auto"/>
        <w:rPr>
          <w:rFonts w:ascii="Times New Roman" w:hAnsi="Times New Roman" w:cs="Times New Roman"/>
          <w:b/>
          <w:sz w:val="26"/>
          <w:szCs w:val="26"/>
        </w:rPr>
      </w:pPr>
    </w:p>
    <w:p w:rsidR="007D5F51" w:rsidRPr="00C348D8" w:rsidRDefault="007D5F51" w:rsidP="00A06399">
      <w:pPr>
        <w:spacing w:line="312" w:lineRule="auto"/>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lastRenderedPageBreak/>
        <w:t>NỘI DUNG BÁO CÁO</w:t>
      </w:r>
    </w:p>
    <w:p w:rsidR="008E7A94" w:rsidRPr="008E7A94" w:rsidRDefault="00581B4C" w:rsidP="008E7A94">
      <w:pPr>
        <w:pStyle w:val="ListParagraph"/>
        <w:numPr>
          <w:ilvl w:val="0"/>
          <w:numId w:val="1"/>
        </w:numPr>
        <w:spacing w:line="312" w:lineRule="auto"/>
        <w:outlineLvl w:val="0"/>
        <w:rPr>
          <w:rFonts w:ascii="Times New Roman" w:hAnsi="Times New Roman" w:cs="Times New Roman"/>
          <w:b/>
          <w:sz w:val="26"/>
          <w:szCs w:val="26"/>
        </w:rPr>
      </w:pPr>
      <w:bookmarkStart w:id="0" w:name="_Toc516350262"/>
      <w:r>
        <w:rPr>
          <w:rFonts w:ascii="Times New Roman" w:hAnsi="Times New Roman" w:cs="Times New Roman"/>
          <w:b/>
          <w:sz w:val="26"/>
          <w:szCs w:val="26"/>
        </w:rPr>
        <w:t>Mặt hàng than:</w:t>
      </w:r>
      <w:bookmarkEnd w:id="0"/>
    </w:p>
    <w:p w:rsidR="00CD7092" w:rsidRDefault="00E62DD2" w:rsidP="00CD7092">
      <w:pPr>
        <w:spacing w:line="312" w:lineRule="auto"/>
        <w:ind w:firstLine="720"/>
        <w:jc w:val="both"/>
        <w:rPr>
          <w:rFonts w:ascii="Times New Roman" w:hAnsi="Times New Roman" w:cs="Times New Roman"/>
          <w:sz w:val="26"/>
          <w:szCs w:val="26"/>
        </w:rPr>
      </w:pPr>
      <w:r w:rsidRPr="00954454">
        <w:rPr>
          <w:rFonts w:ascii="Times New Roman" w:hAnsi="Times New Roman" w:cs="Times New Roman"/>
          <w:sz w:val="26"/>
          <w:szCs w:val="26"/>
        </w:rPr>
        <w:t>Theo số liệu của Tổng cục Hải quan, 4 tháng đầu năm 2018, Việt Nam xuất khẩu 735,6 nghìn tấn than, trị giá hơn 95 triệu USD, tăng 43,2% về lượng và 17,2% về trị giá so với 4 tháng năm 2017.</w:t>
      </w:r>
      <w:r w:rsidR="007D5F51" w:rsidRPr="00954454">
        <w:rPr>
          <w:rFonts w:ascii="Times New Roman" w:hAnsi="Times New Roman" w:cs="Times New Roman"/>
          <w:sz w:val="26"/>
          <w:szCs w:val="26"/>
        </w:rPr>
        <w:t xml:space="preserve"> Đặc biệt, xuất khẩu than sang thị trường Hàn Quốc </w:t>
      </w:r>
      <w:r w:rsidR="00954454" w:rsidRPr="00954454">
        <w:rPr>
          <w:rFonts w:ascii="Times New Roman" w:hAnsi="Times New Roman" w:cs="Times New Roman"/>
          <w:sz w:val="26"/>
          <w:szCs w:val="26"/>
        </w:rPr>
        <w:t xml:space="preserve">tuy chỉ đạt 135,5 nghìn tấn, trị giá 17 triệu USD </w:t>
      </w:r>
      <w:r w:rsidR="007D5F51" w:rsidRPr="00954454">
        <w:rPr>
          <w:rFonts w:ascii="Times New Roman" w:hAnsi="Times New Roman" w:cs="Times New Roman"/>
          <w:sz w:val="26"/>
          <w:szCs w:val="26"/>
        </w:rPr>
        <w:t xml:space="preserve">đã tăng mạnh tới </w:t>
      </w:r>
      <w:r w:rsidR="00954454" w:rsidRPr="00954454">
        <w:rPr>
          <w:rFonts w:ascii="Times New Roman" w:hAnsi="Times New Roman" w:cs="Times New Roman"/>
          <w:sz w:val="26"/>
          <w:szCs w:val="26"/>
        </w:rPr>
        <w:t>4 lần về lượng và 8 lần về trị giá so với cùng kỳ</w:t>
      </w:r>
      <w:r w:rsidR="00CD7092">
        <w:rPr>
          <w:rFonts w:ascii="Times New Roman" w:hAnsi="Times New Roman" w:cs="Times New Roman"/>
          <w:sz w:val="26"/>
          <w:szCs w:val="26"/>
        </w:rPr>
        <w:t xml:space="preserve"> năm 2017. </w:t>
      </w:r>
      <w:r w:rsidR="00CD7092" w:rsidRPr="00CD7092">
        <w:rPr>
          <w:rFonts w:ascii="Times New Roman" w:hAnsi="Times New Roman" w:cs="Times New Roman"/>
          <w:sz w:val="26"/>
          <w:szCs w:val="26"/>
        </w:rPr>
        <w:t xml:space="preserve">Tập đoàn Công nghiệp Than - Khoáng sản Việt Nam (Vinacomin) đã được Chính phủ đồng ý cho ký hợp đồng nguyên tắc dài hạn đến năm 2025 xuất khẩu than cục, than cám chất lượng cao (1,2,3) trong nước không có nhu cầu sử dụng hoặc sử dụng không hết sang thị trường truyền thống như Nhật Bản, Hàn Quốc… </w:t>
      </w:r>
    </w:p>
    <w:p w:rsidR="00581B4C" w:rsidRDefault="00581B4C" w:rsidP="00581B4C">
      <w:pPr>
        <w:pStyle w:val="ListParagraph"/>
        <w:numPr>
          <w:ilvl w:val="1"/>
          <w:numId w:val="1"/>
        </w:numPr>
        <w:spacing w:line="312" w:lineRule="auto"/>
        <w:outlineLvl w:val="1"/>
        <w:rPr>
          <w:rFonts w:ascii="Times New Roman" w:hAnsi="Times New Roman" w:cs="Times New Roman"/>
          <w:b/>
          <w:i/>
          <w:sz w:val="26"/>
          <w:szCs w:val="26"/>
        </w:rPr>
      </w:pPr>
      <w:bookmarkStart w:id="1" w:name="_Toc516350263"/>
      <w:r w:rsidRPr="00581B4C">
        <w:rPr>
          <w:rFonts w:ascii="Times New Roman" w:hAnsi="Times New Roman" w:cs="Times New Roman"/>
          <w:b/>
          <w:i/>
          <w:sz w:val="26"/>
          <w:szCs w:val="26"/>
        </w:rPr>
        <w:t>Phương thức vận tải:</w:t>
      </w:r>
      <w:bookmarkEnd w:id="1"/>
    </w:p>
    <w:p w:rsidR="00CD7092" w:rsidRPr="002569C6" w:rsidRDefault="00CC770A" w:rsidP="00CD709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4 tháng đầu năm 2018, Việt Nam chủ yếu </w:t>
      </w:r>
      <w:r w:rsidR="00DC17A2">
        <w:rPr>
          <w:rFonts w:ascii="Times New Roman" w:hAnsi="Times New Roman" w:cs="Times New Roman"/>
          <w:sz w:val="26"/>
          <w:szCs w:val="26"/>
        </w:rPr>
        <w:t xml:space="preserve">xuất khẩu </w:t>
      </w:r>
      <w:r>
        <w:rPr>
          <w:rFonts w:ascii="Times New Roman" w:hAnsi="Times New Roman" w:cs="Times New Roman"/>
          <w:sz w:val="26"/>
          <w:szCs w:val="26"/>
        </w:rPr>
        <w:t>than</w:t>
      </w:r>
      <w:r w:rsidR="000E5F29">
        <w:rPr>
          <w:rFonts w:ascii="Times New Roman" w:hAnsi="Times New Roman" w:cs="Times New Roman"/>
          <w:sz w:val="26"/>
          <w:szCs w:val="26"/>
        </w:rPr>
        <w:t xml:space="preserve"> </w:t>
      </w:r>
      <w:r w:rsidR="00DC17A2">
        <w:rPr>
          <w:rFonts w:ascii="Times New Roman" w:hAnsi="Times New Roman" w:cs="Times New Roman"/>
          <w:sz w:val="26"/>
          <w:szCs w:val="26"/>
        </w:rPr>
        <w:t>là đường biể</w:t>
      </w:r>
      <w:r>
        <w:rPr>
          <w:rFonts w:ascii="Times New Roman" w:hAnsi="Times New Roman" w:cs="Times New Roman"/>
          <w:sz w:val="26"/>
          <w:szCs w:val="26"/>
        </w:rPr>
        <w:t>n</w:t>
      </w:r>
      <w:r w:rsidR="00CD7092">
        <w:rPr>
          <w:rFonts w:ascii="Times New Roman" w:hAnsi="Times New Roman" w:cs="Times New Roman"/>
          <w:sz w:val="26"/>
          <w:szCs w:val="26"/>
        </w:rPr>
        <w:t>,</w:t>
      </w:r>
      <w:r w:rsidR="00CD7092" w:rsidRPr="00CD7092">
        <w:rPr>
          <w:rFonts w:ascii="Times New Roman" w:hAnsi="Times New Roman" w:cs="Times New Roman"/>
          <w:sz w:val="26"/>
          <w:szCs w:val="26"/>
        </w:rPr>
        <w:t xml:space="preserve"> </w:t>
      </w:r>
      <w:r w:rsidR="00CD7092">
        <w:rPr>
          <w:rFonts w:ascii="Times New Roman" w:hAnsi="Times New Roman" w:cs="Times New Roman"/>
          <w:sz w:val="26"/>
          <w:szCs w:val="26"/>
        </w:rPr>
        <w:t>chiếm 91,24% lượng than xuất khẩu</w:t>
      </w:r>
      <w:r>
        <w:rPr>
          <w:rFonts w:ascii="Times New Roman" w:hAnsi="Times New Roman" w:cs="Times New Roman"/>
          <w:sz w:val="26"/>
          <w:szCs w:val="26"/>
        </w:rPr>
        <w:t xml:space="preserve">, sang các thị trường </w:t>
      </w:r>
      <w:r w:rsidRPr="00CC770A">
        <w:rPr>
          <w:rFonts w:ascii="Times New Roman" w:hAnsi="Times New Roman" w:cs="Times New Roman"/>
          <w:sz w:val="26"/>
          <w:szCs w:val="26"/>
        </w:rPr>
        <w:t>Nhật Bản,</w:t>
      </w:r>
      <w:r>
        <w:rPr>
          <w:rFonts w:ascii="Times New Roman" w:hAnsi="Times New Roman" w:cs="Times New Roman"/>
          <w:sz w:val="26"/>
          <w:szCs w:val="26"/>
        </w:rPr>
        <w:t xml:space="preserve"> </w:t>
      </w:r>
      <w:r w:rsidRPr="00CC770A">
        <w:rPr>
          <w:rFonts w:ascii="Times New Roman" w:hAnsi="Times New Roman" w:cs="Times New Roman"/>
          <w:sz w:val="26"/>
          <w:szCs w:val="26"/>
        </w:rPr>
        <w:t>Singapore,</w:t>
      </w:r>
      <w:r>
        <w:rPr>
          <w:rFonts w:ascii="Times New Roman" w:hAnsi="Times New Roman" w:cs="Times New Roman"/>
          <w:sz w:val="26"/>
          <w:szCs w:val="26"/>
        </w:rPr>
        <w:t xml:space="preserve"> Ấn </w:t>
      </w:r>
      <w:r w:rsidRPr="00CC770A">
        <w:rPr>
          <w:rFonts w:ascii="Times New Roman" w:hAnsi="Times New Roman" w:cs="Times New Roman"/>
          <w:sz w:val="26"/>
          <w:szCs w:val="26"/>
        </w:rPr>
        <w:t>Độ,</w:t>
      </w:r>
      <w:r>
        <w:rPr>
          <w:rFonts w:ascii="Times New Roman" w:hAnsi="Times New Roman" w:cs="Times New Roman"/>
          <w:sz w:val="26"/>
          <w:szCs w:val="26"/>
        </w:rPr>
        <w:t xml:space="preserve"> </w:t>
      </w:r>
      <w:r w:rsidRPr="00CC770A">
        <w:rPr>
          <w:rFonts w:ascii="Times New Roman" w:hAnsi="Times New Roman" w:cs="Times New Roman"/>
          <w:sz w:val="26"/>
          <w:szCs w:val="26"/>
        </w:rPr>
        <w:t>Hàn Quốc,</w:t>
      </w:r>
      <w:r>
        <w:rPr>
          <w:rFonts w:ascii="Times New Roman" w:hAnsi="Times New Roman" w:cs="Times New Roman"/>
          <w:sz w:val="26"/>
          <w:szCs w:val="26"/>
        </w:rPr>
        <w:t xml:space="preserve"> Indonesia</w:t>
      </w:r>
      <w:r w:rsidRPr="00CC770A">
        <w:rPr>
          <w:rFonts w:ascii="Times New Roman" w:hAnsi="Times New Roman" w:cs="Times New Roman"/>
          <w:sz w:val="26"/>
          <w:szCs w:val="26"/>
        </w:rPr>
        <w:t>,</w:t>
      </w:r>
      <w:r>
        <w:rPr>
          <w:rFonts w:ascii="Times New Roman" w:hAnsi="Times New Roman" w:cs="Times New Roman"/>
          <w:sz w:val="26"/>
          <w:szCs w:val="26"/>
        </w:rPr>
        <w:t xml:space="preserve"> </w:t>
      </w:r>
      <w:r w:rsidRPr="00CC770A">
        <w:rPr>
          <w:rFonts w:ascii="Times New Roman" w:hAnsi="Times New Roman" w:cs="Times New Roman"/>
          <w:sz w:val="26"/>
          <w:szCs w:val="26"/>
        </w:rPr>
        <w:t>Campuchia,</w:t>
      </w:r>
      <w:r>
        <w:rPr>
          <w:rFonts w:ascii="Times New Roman" w:hAnsi="Times New Roman" w:cs="Times New Roman"/>
          <w:sz w:val="26"/>
          <w:szCs w:val="26"/>
        </w:rPr>
        <w:t xml:space="preserve"> </w:t>
      </w:r>
      <w:r w:rsidRPr="00CC770A">
        <w:rPr>
          <w:rFonts w:ascii="Times New Roman" w:hAnsi="Times New Roman" w:cs="Times New Roman"/>
          <w:sz w:val="26"/>
          <w:szCs w:val="26"/>
        </w:rPr>
        <w:t>Đài Loan</w:t>
      </w:r>
      <w:r>
        <w:rPr>
          <w:rFonts w:ascii="Times New Roman" w:hAnsi="Times New Roman" w:cs="Times New Roman"/>
          <w:sz w:val="26"/>
          <w:szCs w:val="26"/>
        </w:rPr>
        <w:t xml:space="preserve"> (Trung Quố</w:t>
      </w:r>
      <w:r w:rsidR="00CD7092">
        <w:rPr>
          <w:rFonts w:ascii="Times New Roman" w:hAnsi="Times New Roman" w:cs="Times New Roman"/>
          <w:sz w:val="26"/>
          <w:szCs w:val="26"/>
        </w:rPr>
        <w:t>c)</w:t>
      </w:r>
      <w:r>
        <w:rPr>
          <w:rFonts w:ascii="Times New Roman" w:hAnsi="Times New Roman" w:cs="Times New Roman"/>
          <w:sz w:val="26"/>
          <w:szCs w:val="26"/>
        </w:rPr>
        <w:t>. Lượng than xuất khẩu bằng đường biển tăng 147,7% so với cùng kỳ năm trướ</w:t>
      </w:r>
      <w:r w:rsidR="00CD7092">
        <w:rPr>
          <w:rFonts w:ascii="Times New Roman" w:hAnsi="Times New Roman" w:cs="Times New Roman"/>
          <w:sz w:val="26"/>
          <w:szCs w:val="26"/>
        </w:rPr>
        <w:t xml:space="preserve">c. Ngoài ra, khoảng 3,42% lượng than được xuất khẩu bằng đường bộ, sang Lào. </w:t>
      </w:r>
    </w:p>
    <w:p w:rsidR="00ED2A38" w:rsidRPr="001C2EAC" w:rsidRDefault="008E7A94" w:rsidP="008E7A94">
      <w:pPr>
        <w:pStyle w:val="Caption"/>
        <w:spacing w:line="312" w:lineRule="auto"/>
        <w:ind w:left="720"/>
        <w:jc w:val="center"/>
        <w:rPr>
          <w:rFonts w:ascii="Times New Roman" w:hAnsi="Times New Roman" w:cs="Times New Roman"/>
          <w:sz w:val="24"/>
          <w:szCs w:val="26"/>
        </w:rPr>
      </w:pPr>
      <w:bookmarkStart w:id="2" w:name="_Toc516350277"/>
      <w:r w:rsidRPr="001C2EAC">
        <w:rPr>
          <w:rFonts w:ascii="Times New Roman" w:hAnsi="Times New Roman" w:cs="Times New Roman"/>
          <w:sz w:val="24"/>
          <w:szCs w:val="26"/>
        </w:rPr>
        <w:t xml:space="preserve">Hình </w:t>
      </w:r>
      <w:r w:rsidR="00D8765F" w:rsidRPr="001C2EAC">
        <w:rPr>
          <w:rFonts w:ascii="Times New Roman" w:hAnsi="Times New Roman" w:cs="Times New Roman"/>
          <w:sz w:val="24"/>
          <w:szCs w:val="26"/>
        </w:rPr>
        <w:fldChar w:fldCharType="begin"/>
      </w:r>
      <w:r w:rsidRPr="001C2EAC">
        <w:rPr>
          <w:rFonts w:ascii="Times New Roman" w:hAnsi="Times New Roman" w:cs="Times New Roman"/>
          <w:sz w:val="24"/>
          <w:szCs w:val="26"/>
        </w:rPr>
        <w:instrText xml:space="preserve"> SEQ Hình \* ARABIC </w:instrText>
      </w:r>
      <w:r w:rsidR="00D8765F" w:rsidRPr="001C2EAC">
        <w:rPr>
          <w:rFonts w:ascii="Times New Roman" w:hAnsi="Times New Roman" w:cs="Times New Roman"/>
          <w:sz w:val="24"/>
          <w:szCs w:val="26"/>
        </w:rPr>
        <w:fldChar w:fldCharType="separate"/>
      </w:r>
      <w:r w:rsidRPr="001C2EAC">
        <w:rPr>
          <w:rFonts w:ascii="Times New Roman" w:hAnsi="Times New Roman" w:cs="Times New Roman"/>
          <w:noProof/>
          <w:sz w:val="24"/>
          <w:szCs w:val="26"/>
        </w:rPr>
        <w:t>1</w:t>
      </w:r>
      <w:r w:rsidR="00D8765F" w:rsidRPr="001C2EAC">
        <w:rPr>
          <w:rFonts w:ascii="Times New Roman" w:hAnsi="Times New Roman" w:cs="Times New Roman"/>
          <w:sz w:val="24"/>
          <w:szCs w:val="26"/>
        </w:rPr>
        <w:fldChar w:fldCharType="end"/>
      </w:r>
      <w:r w:rsidRPr="001C2EAC">
        <w:rPr>
          <w:rFonts w:ascii="Times New Roman" w:hAnsi="Times New Roman" w:cs="Times New Roman"/>
          <w:sz w:val="24"/>
          <w:szCs w:val="26"/>
        </w:rPr>
        <w:t>: Cơ cấu phương thức vận tả</w:t>
      </w:r>
      <w:r w:rsidR="001D77FC">
        <w:rPr>
          <w:rFonts w:ascii="Times New Roman" w:hAnsi="Times New Roman" w:cs="Times New Roman"/>
          <w:sz w:val="24"/>
          <w:szCs w:val="26"/>
        </w:rPr>
        <w:t>i trong XK than 4T</w:t>
      </w:r>
      <w:r w:rsidRPr="001C2EAC">
        <w:rPr>
          <w:rFonts w:ascii="Times New Roman" w:hAnsi="Times New Roman" w:cs="Times New Roman"/>
          <w:sz w:val="24"/>
          <w:szCs w:val="26"/>
        </w:rPr>
        <w:t>/2018 (về lượng và giá trị xuất khẩu)</w:t>
      </w:r>
      <w:bookmarkEnd w:id="2"/>
    </w:p>
    <w:p w:rsidR="00ED2A38" w:rsidRDefault="008E7A94" w:rsidP="00ED2A38">
      <w:pPr>
        <w:pStyle w:val="ListParagraph"/>
        <w:spacing w:line="312" w:lineRule="auto"/>
        <w:ind w:left="0"/>
        <w:rPr>
          <w:noProof/>
        </w:rPr>
      </w:pPr>
      <w:r w:rsidRPr="008E7A94">
        <w:rPr>
          <w:noProof/>
        </w:rPr>
        <w:t xml:space="preserve"> </w:t>
      </w:r>
      <w:r w:rsidR="00617733" w:rsidRPr="00617733">
        <w:rPr>
          <w:noProof/>
        </w:rPr>
        <w:drawing>
          <wp:inline distT="0" distB="0" distL="0" distR="0">
            <wp:extent cx="2747300" cy="2696901"/>
            <wp:effectExtent l="19050" t="0" r="14950" b="8199"/>
            <wp:docPr id="2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17733" w:rsidRPr="00617733">
        <w:rPr>
          <w:noProof/>
        </w:rPr>
        <w:drawing>
          <wp:inline distT="0" distB="0" distL="0" distR="0">
            <wp:extent cx="2834109" cy="2708476"/>
            <wp:effectExtent l="19050" t="0" r="23391" b="0"/>
            <wp:docPr id="2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69C6" w:rsidRPr="000E5F29" w:rsidRDefault="008E7A94"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581B4C" w:rsidRDefault="00581B4C" w:rsidP="00581B4C">
      <w:pPr>
        <w:pStyle w:val="ListParagraph"/>
        <w:numPr>
          <w:ilvl w:val="1"/>
          <w:numId w:val="1"/>
        </w:numPr>
        <w:spacing w:line="312" w:lineRule="auto"/>
        <w:outlineLvl w:val="1"/>
        <w:rPr>
          <w:rFonts w:ascii="Times New Roman" w:hAnsi="Times New Roman" w:cs="Times New Roman"/>
          <w:b/>
          <w:i/>
          <w:sz w:val="26"/>
          <w:szCs w:val="26"/>
        </w:rPr>
      </w:pPr>
      <w:bookmarkStart w:id="3" w:name="_Toc516350264"/>
      <w:r w:rsidRPr="00581B4C">
        <w:rPr>
          <w:rFonts w:ascii="Times New Roman" w:hAnsi="Times New Roman" w:cs="Times New Roman"/>
          <w:b/>
          <w:i/>
          <w:sz w:val="26"/>
          <w:szCs w:val="26"/>
        </w:rPr>
        <w:lastRenderedPageBreak/>
        <w:t xml:space="preserve">Phương thức </w:t>
      </w:r>
      <w:r>
        <w:rPr>
          <w:rFonts w:ascii="Times New Roman" w:hAnsi="Times New Roman" w:cs="Times New Roman"/>
          <w:b/>
          <w:i/>
          <w:sz w:val="26"/>
          <w:szCs w:val="26"/>
        </w:rPr>
        <w:t>giao hàng</w:t>
      </w:r>
      <w:r w:rsidRPr="00581B4C">
        <w:rPr>
          <w:rFonts w:ascii="Times New Roman" w:hAnsi="Times New Roman" w:cs="Times New Roman"/>
          <w:b/>
          <w:i/>
          <w:sz w:val="26"/>
          <w:szCs w:val="26"/>
        </w:rPr>
        <w:t>:</w:t>
      </w:r>
      <w:bookmarkEnd w:id="3"/>
    </w:p>
    <w:p w:rsidR="00532E2B" w:rsidRDefault="00532E2B" w:rsidP="00532E2B">
      <w:pPr>
        <w:spacing w:line="312" w:lineRule="auto"/>
        <w:ind w:firstLine="720"/>
        <w:jc w:val="both"/>
        <w:rPr>
          <w:rFonts w:ascii="Times New Roman" w:hAnsi="Times New Roman" w:cs="Times New Roman"/>
          <w:sz w:val="26"/>
          <w:szCs w:val="26"/>
        </w:rPr>
      </w:pPr>
      <w:r w:rsidRPr="00532E2B">
        <w:rPr>
          <w:rFonts w:ascii="Times New Roman" w:hAnsi="Times New Roman" w:cs="Times New Roman"/>
          <w:sz w:val="26"/>
          <w:szCs w:val="26"/>
        </w:rPr>
        <w:t xml:space="preserve">Xét về phương thức giao hàng trong xuất khẩu than, </w:t>
      </w:r>
      <w:r w:rsidR="00617733">
        <w:rPr>
          <w:rFonts w:ascii="Times New Roman" w:hAnsi="Times New Roman" w:cs="Times New Roman"/>
          <w:sz w:val="26"/>
          <w:szCs w:val="26"/>
        </w:rPr>
        <w:t>trong 4 tháng đầu năm</w:t>
      </w:r>
      <w:r w:rsidRPr="00532E2B">
        <w:rPr>
          <w:rFonts w:ascii="Times New Roman" w:hAnsi="Times New Roman" w:cs="Times New Roman"/>
          <w:sz w:val="26"/>
          <w:szCs w:val="26"/>
        </w:rPr>
        <w:t>, có đến trên 76</w:t>
      </w:r>
      <w:r w:rsidR="00617733">
        <w:rPr>
          <w:rFonts w:ascii="Times New Roman" w:hAnsi="Times New Roman" w:cs="Times New Roman"/>
          <w:sz w:val="26"/>
          <w:szCs w:val="26"/>
        </w:rPr>
        <w:t>,57</w:t>
      </w:r>
      <w:r w:rsidRPr="00532E2B">
        <w:rPr>
          <w:rFonts w:ascii="Times New Roman" w:hAnsi="Times New Roman" w:cs="Times New Roman"/>
          <w:sz w:val="26"/>
          <w:szCs w:val="26"/>
        </w:rPr>
        <w:t>% lượng than được xuất khẩu theo phương thức FOB</w:t>
      </w:r>
      <w:r w:rsidR="00617733">
        <w:rPr>
          <w:rFonts w:ascii="Times New Roman" w:hAnsi="Times New Roman" w:cs="Times New Roman"/>
          <w:sz w:val="26"/>
          <w:szCs w:val="26"/>
        </w:rPr>
        <w:t>, tương ứng với 75,1% giá trị than xuất khẩu. Chỉ</w:t>
      </w:r>
      <w:r w:rsidR="00CC770A">
        <w:rPr>
          <w:rFonts w:ascii="Times New Roman" w:hAnsi="Times New Roman" w:cs="Times New Roman"/>
          <w:sz w:val="26"/>
          <w:szCs w:val="26"/>
        </w:rPr>
        <w:t xml:space="preserve"> 4,45% lượng than xuất khẩu bằng phương thức CFR và 3,27% theo phương thức DDU.</w:t>
      </w:r>
      <w:r w:rsidRPr="00532E2B">
        <w:rPr>
          <w:rFonts w:ascii="Times New Roman" w:hAnsi="Times New Roman" w:cs="Times New Roman"/>
          <w:sz w:val="26"/>
          <w:szCs w:val="26"/>
        </w:rPr>
        <w:t xml:space="preserve"> </w:t>
      </w:r>
      <w:r>
        <w:rPr>
          <w:rFonts w:ascii="Times New Roman" w:hAnsi="Times New Roman" w:cs="Times New Roman"/>
          <w:sz w:val="26"/>
          <w:szCs w:val="26"/>
        </w:rPr>
        <w:t>Điều này là do phần lớn than xuất khẩu của Việt Nam vẫn do đội tàu nước ngoài đảm nhiệ</w:t>
      </w:r>
      <w:r w:rsidR="003B4F9A">
        <w:rPr>
          <w:rFonts w:ascii="Times New Roman" w:hAnsi="Times New Roman" w:cs="Times New Roman"/>
          <w:sz w:val="26"/>
          <w:szCs w:val="26"/>
        </w:rPr>
        <w:t>m,</w:t>
      </w:r>
      <w:r>
        <w:rPr>
          <w:rFonts w:ascii="Times New Roman" w:hAnsi="Times New Roman" w:cs="Times New Roman"/>
          <w:sz w:val="26"/>
          <w:szCs w:val="26"/>
        </w:rPr>
        <w:t xml:space="preserve"> họ có lợi thế về việc huy động nguồn hàng hai chiều, thay vì chỉ chạy một chiều như đội tàu của Việt Nam. </w:t>
      </w:r>
    </w:p>
    <w:p w:rsidR="001D77FC" w:rsidRDefault="001C2EAC" w:rsidP="00CC770A">
      <w:pPr>
        <w:pStyle w:val="Caption"/>
        <w:spacing w:after="0"/>
        <w:ind w:left="720"/>
        <w:jc w:val="center"/>
        <w:rPr>
          <w:rFonts w:ascii="Times New Roman" w:hAnsi="Times New Roman" w:cs="Times New Roman"/>
          <w:sz w:val="24"/>
          <w:szCs w:val="26"/>
        </w:rPr>
      </w:pPr>
      <w:bookmarkStart w:id="4" w:name="_Toc516350278"/>
      <w:r w:rsidRPr="001C2EAC">
        <w:rPr>
          <w:rFonts w:ascii="Times New Roman" w:hAnsi="Times New Roman" w:cs="Times New Roman"/>
          <w:sz w:val="24"/>
          <w:szCs w:val="26"/>
        </w:rPr>
        <w:t xml:space="preserve">Hình </w:t>
      </w:r>
      <w:r w:rsidR="00D8765F" w:rsidRPr="001C2EAC">
        <w:rPr>
          <w:rFonts w:ascii="Times New Roman" w:hAnsi="Times New Roman" w:cs="Times New Roman"/>
          <w:sz w:val="24"/>
          <w:szCs w:val="26"/>
        </w:rPr>
        <w:fldChar w:fldCharType="begin"/>
      </w:r>
      <w:r w:rsidRPr="001C2EAC">
        <w:rPr>
          <w:rFonts w:ascii="Times New Roman" w:hAnsi="Times New Roman" w:cs="Times New Roman"/>
          <w:sz w:val="24"/>
          <w:szCs w:val="26"/>
        </w:rPr>
        <w:instrText xml:space="preserve"> SEQ Hình \* ARABIC </w:instrText>
      </w:r>
      <w:r w:rsidR="00D8765F" w:rsidRPr="001C2EAC">
        <w:rPr>
          <w:rFonts w:ascii="Times New Roman" w:hAnsi="Times New Roman" w:cs="Times New Roman"/>
          <w:sz w:val="24"/>
          <w:szCs w:val="26"/>
        </w:rPr>
        <w:fldChar w:fldCharType="separate"/>
      </w:r>
      <w:r>
        <w:rPr>
          <w:rFonts w:ascii="Times New Roman" w:hAnsi="Times New Roman" w:cs="Times New Roman"/>
          <w:noProof/>
          <w:sz w:val="24"/>
          <w:szCs w:val="26"/>
        </w:rPr>
        <w:t>2</w:t>
      </w:r>
      <w:r w:rsidR="00D8765F" w:rsidRPr="001C2EAC">
        <w:rPr>
          <w:rFonts w:ascii="Times New Roman" w:hAnsi="Times New Roman" w:cs="Times New Roman"/>
          <w:sz w:val="24"/>
          <w:szCs w:val="26"/>
        </w:rPr>
        <w:fldChar w:fldCharType="end"/>
      </w:r>
      <w:r w:rsidRPr="001C2EAC">
        <w:rPr>
          <w:rFonts w:ascii="Times New Roman" w:hAnsi="Times New Roman" w:cs="Times New Roman"/>
          <w:sz w:val="24"/>
          <w:szCs w:val="26"/>
        </w:rPr>
        <w:t xml:space="preserve">: Cơ cấu phương thức giao hàng trong XK than </w:t>
      </w:r>
      <w:r w:rsidR="001D77FC">
        <w:rPr>
          <w:rFonts w:ascii="Times New Roman" w:hAnsi="Times New Roman" w:cs="Times New Roman"/>
          <w:sz w:val="24"/>
          <w:szCs w:val="26"/>
        </w:rPr>
        <w:t>4T</w:t>
      </w:r>
      <w:r w:rsidR="001D77FC" w:rsidRPr="001C2EAC">
        <w:rPr>
          <w:rFonts w:ascii="Times New Roman" w:hAnsi="Times New Roman" w:cs="Times New Roman"/>
          <w:sz w:val="24"/>
          <w:szCs w:val="26"/>
        </w:rPr>
        <w:t>/2018</w:t>
      </w:r>
      <w:bookmarkEnd w:id="4"/>
      <w:r w:rsidR="001D77FC" w:rsidRPr="001C2EAC">
        <w:rPr>
          <w:rFonts w:ascii="Times New Roman" w:hAnsi="Times New Roman" w:cs="Times New Roman"/>
          <w:sz w:val="24"/>
          <w:szCs w:val="26"/>
        </w:rPr>
        <w:t xml:space="preserve"> </w:t>
      </w:r>
    </w:p>
    <w:p w:rsidR="001C2EAC" w:rsidRPr="001C2EAC" w:rsidRDefault="001C2EAC" w:rsidP="00CC770A">
      <w:pPr>
        <w:pStyle w:val="Caption"/>
        <w:spacing w:after="0"/>
        <w:ind w:left="720"/>
        <w:jc w:val="center"/>
        <w:rPr>
          <w:rFonts w:ascii="Times New Roman" w:hAnsi="Times New Roman" w:cs="Times New Roman"/>
          <w:sz w:val="24"/>
          <w:szCs w:val="26"/>
        </w:rPr>
      </w:pPr>
      <w:r w:rsidRPr="001C2EAC">
        <w:rPr>
          <w:rFonts w:ascii="Times New Roman" w:hAnsi="Times New Roman" w:cs="Times New Roman"/>
          <w:sz w:val="24"/>
          <w:szCs w:val="26"/>
        </w:rPr>
        <w:t xml:space="preserve"> (về lượng và giá trị xuất khẩu)</w:t>
      </w:r>
    </w:p>
    <w:p w:rsidR="001C2EAC" w:rsidRPr="00532E2B" w:rsidRDefault="00617733" w:rsidP="00617733">
      <w:pPr>
        <w:spacing w:line="312" w:lineRule="auto"/>
        <w:jc w:val="both"/>
        <w:rPr>
          <w:rFonts w:ascii="Times New Roman" w:hAnsi="Times New Roman" w:cs="Times New Roman"/>
          <w:sz w:val="26"/>
          <w:szCs w:val="26"/>
        </w:rPr>
      </w:pPr>
      <w:r w:rsidRPr="00617733">
        <w:rPr>
          <w:rFonts w:ascii="Times New Roman" w:hAnsi="Times New Roman" w:cs="Times New Roman"/>
          <w:noProof/>
          <w:sz w:val="26"/>
          <w:szCs w:val="26"/>
        </w:rPr>
        <w:drawing>
          <wp:inline distT="0" distB="0" distL="0" distR="0">
            <wp:extent cx="2896082" cy="2743200"/>
            <wp:effectExtent l="19050" t="0" r="18568" b="0"/>
            <wp:docPr id="2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17733">
        <w:rPr>
          <w:rFonts w:ascii="Times New Roman" w:hAnsi="Times New Roman" w:cs="Times New Roman"/>
          <w:noProof/>
          <w:sz w:val="26"/>
          <w:szCs w:val="26"/>
        </w:rPr>
        <w:drawing>
          <wp:inline distT="0" distB="0" distL="0" distR="0">
            <wp:extent cx="2895600" cy="2743200"/>
            <wp:effectExtent l="19050" t="0" r="19050" b="0"/>
            <wp:docPr id="2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7A94" w:rsidRPr="00532E2B" w:rsidRDefault="00532E2B"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733AEB" w:rsidRPr="00733AEB" w:rsidRDefault="00581B4C" w:rsidP="00733AEB">
      <w:pPr>
        <w:pStyle w:val="ListParagraph"/>
        <w:numPr>
          <w:ilvl w:val="1"/>
          <w:numId w:val="1"/>
        </w:numPr>
        <w:spacing w:line="312" w:lineRule="auto"/>
        <w:outlineLvl w:val="1"/>
        <w:rPr>
          <w:rFonts w:ascii="Times New Roman" w:hAnsi="Times New Roman" w:cs="Times New Roman"/>
          <w:b/>
          <w:i/>
          <w:sz w:val="26"/>
          <w:szCs w:val="26"/>
        </w:rPr>
      </w:pPr>
      <w:bookmarkStart w:id="5" w:name="_Toc516350265"/>
      <w:r>
        <w:rPr>
          <w:rFonts w:ascii="Times New Roman" w:hAnsi="Times New Roman" w:cs="Times New Roman"/>
          <w:b/>
          <w:i/>
          <w:sz w:val="26"/>
          <w:szCs w:val="26"/>
        </w:rPr>
        <w:t>Cảng biển, cửa khẩu xuất khẩu</w:t>
      </w:r>
      <w:r w:rsidRPr="00581B4C">
        <w:rPr>
          <w:rFonts w:ascii="Times New Roman" w:hAnsi="Times New Roman" w:cs="Times New Roman"/>
          <w:b/>
          <w:i/>
          <w:sz w:val="26"/>
          <w:szCs w:val="26"/>
        </w:rPr>
        <w:t>:</w:t>
      </w:r>
      <w:bookmarkEnd w:id="5"/>
    </w:p>
    <w:p w:rsidR="00733AEB" w:rsidRPr="00DC17A2" w:rsidRDefault="00733AEB" w:rsidP="00733AEB">
      <w:pPr>
        <w:spacing w:line="312" w:lineRule="auto"/>
        <w:ind w:firstLine="720"/>
        <w:jc w:val="both"/>
        <w:rPr>
          <w:rFonts w:ascii="Times New Roman" w:hAnsi="Times New Roman" w:cs="Times New Roman"/>
          <w:b/>
          <w:sz w:val="26"/>
          <w:szCs w:val="26"/>
        </w:rPr>
      </w:pPr>
      <w:r>
        <w:rPr>
          <w:rFonts w:ascii="Times New Roman" w:hAnsi="Times New Roman" w:cs="Times New Roman"/>
          <w:color w:val="000000"/>
          <w:sz w:val="26"/>
          <w:szCs w:val="26"/>
          <w:shd w:val="clear" w:color="auto" w:fill="FFFFFF"/>
        </w:rPr>
        <w:t>Lượng than xuất khẩu qua các cửa khẩu tăng mạnh so với cùng kỳ năm ngoái, chủ yếu do lượng than xuất khẩu của 4 tháng năm 2017 ở mức thấp.</w:t>
      </w:r>
    </w:p>
    <w:p w:rsidR="0038625B" w:rsidRDefault="00DC17A2" w:rsidP="0038625B">
      <w:pPr>
        <w:spacing w:line="312"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Cảng Cẩm Phả (Quảng Ninh</w:t>
      </w:r>
      <w:r w:rsidR="0038625B">
        <w:rPr>
          <w:rFonts w:ascii="Times New Roman" w:hAnsi="Times New Roman" w:cs="Times New Roman"/>
          <w:color w:val="000000"/>
          <w:sz w:val="26"/>
          <w:szCs w:val="26"/>
          <w:shd w:val="clear" w:color="auto" w:fill="FFFFFF"/>
        </w:rPr>
        <w:t>)</w:t>
      </w:r>
      <w:r w:rsidR="00617733">
        <w:rPr>
          <w:rFonts w:ascii="Times New Roman" w:hAnsi="Times New Roman" w:cs="Times New Roman"/>
          <w:color w:val="000000"/>
          <w:sz w:val="26"/>
          <w:szCs w:val="26"/>
          <w:shd w:val="clear" w:color="auto" w:fill="FFFFFF"/>
        </w:rPr>
        <w:t xml:space="preserve"> hiện đang đảm nhận 80% lượng than xuất khẩu của cả </w:t>
      </w:r>
      <w:r w:rsidR="00CC770A">
        <w:rPr>
          <w:rFonts w:ascii="Times New Roman" w:hAnsi="Times New Roman" w:cs="Times New Roman"/>
          <w:color w:val="000000"/>
          <w:sz w:val="26"/>
          <w:szCs w:val="26"/>
          <w:shd w:val="clear" w:color="auto" w:fill="FFFFFF"/>
        </w:rPr>
        <w:t xml:space="preserve">nước trong 4 tháng đầu năm 2018. </w:t>
      </w:r>
      <w:r w:rsidR="00E62DD2" w:rsidRPr="00E62DD2">
        <w:rPr>
          <w:rFonts w:ascii="Times New Roman" w:hAnsi="Times New Roman" w:cs="Times New Roman"/>
          <w:color w:val="000000"/>
          <w:sz w:val="26"/>
          <w:szCs w:val="26"/>
          <w:shd w:val="clear" w:color="auto" w:fill="FFFFFF"/>
        </w:rPr>
        <w:t>Sau khi được cải tạo, mở rộng cùng với việc sử dụng công nghệ băng tải kín, vận chuyển than từ hầm mỏ chạy, rót thẳng xuống khoang tàu, Cảng Km6</w:t>
      </w:r>
      <w:r w:rsidR="00E62DD2">
        <w:rPr>
          <w:rFonts w:ascii="Times New Roman" w:hAnsi="Times New Roman" w:cs="Times New Roman"/>
          <w:color w:val="000000"/>
          <w:sz w:val="26"/>
          <w:szCs w:val="26"/>
          <w:shd w:val="clear" w:color="auto" w:fill="FFFFFF"/>
        </w:rPr>
        <w:t>-</w:t>
      </w:r>
      <w:r w:rsidR="00E62DD2">
        <w:rPr>
          <w:rFonts w:ascii="Segoe UI" w:hAnsi="Segoe UI" w:cs="Segoe UI"/>
          <w:color w:val="444444"/>
          <w:sz w:val="13"/>
          <w:szCs w:val="13"/>
          <w:shd w:val="clear" w:color="auto" w:fill="FFFFFF"/>
        </w:rPr>
        <w:t> </w:t>
      </w:r>
      <w:r w:rsidR="00E62DD2" w:rsidRPr="00E62DD2">
        <w:rPr>
          <w:rFonts w:ascii="Times New Roman" w:hAnsi="Times New Roman" w:cs="Times New Roman"/>
          <w:color w:val="000000"/>
          <w:sz w:val="26"/>
          <w:szCs w:val="26"/>
          <w:shd w:val="clear" w:color="auto" w:fill="FFFFFF"/>
        </w:rPr>
        <w:t xml:space="preserve">Công ty Kho vận và Cảng Cẩm Phả đã trở thành một trong những cảng lẻ hiện đại, có mức nước sâu của của Tập đoàn CN Than - Khoáng sản Việt Nam (TKV), phục vụ tốt hơn cho việc rót than đi tiêu thụ. Từ đầu năm đến nay, với đơn hàng ổn định, </w:t>
      </w:r>
      <w:r w:rsidR="00E62DD2" w:rsidRPr="00E62DD2">
        <w:rPr>
          <w:rFonts w:ascii="Times New Roman" w:hAnsi="Times New Roman" w:cs="Times New Roman"/>
          <w:color w:val="000000"/>
          <w:sz w:val="26"/>
          <w:szCs w:val="26"/>
          <w:shd w:val="clear" w:color="auto" w:fill="FFFFFF"/>
        </w:rPr>
        <w:lastRenderedPageBreak/>
        <w:t>nhiều chuyến tàu trọng tải lớn vào cảng liên tục để “ăn” than, mang lại nhiều niềm vui cho cán bộ, công nhân viên nơi đây.</w:t>
      </w:r>
    </w:p>
    <w:p w:rsidR="00E62DD2" w:rsidRPr="00E62DD2" w:rsidRDefault="00E62DD2" w:rsidP="00E62DD2">
      <w:pPr>
        <w:spacing w:line="312" w:lineRule="auto"/>
        <w:ind w:firstLine="720"/>
        <w:jc w:val="center"/>
        <w:rPr>
          <w:rFonts w:ascii="Times New Roman" w:hAnsi="Times New Roman" w:cs="Times New Roman"/>
          <w:b/>
          <w:sz w:val="24"/>
          <w:szCs w:val="26"/>
        </w:rPr>
      </w:pPr>
      <w:bookmarkStart w:id="6" w:name="_Toc516350279"/>
      <w:r w:rsidRPr="00E62DD2">
        <w:rPr>
          <w:rFonts w:ascii="Times New Roman" w:hAnsi="Times New Roman" w:cs="Times New Roman"/>
          <w:b/>
          <w:sz w:val="24"/>
          <w:szCs w:val="26"/>
        </w:rPr>
        <w:t xml:space="preserve">Hình </w:t>
      </w:r>
      <w:r w:rsidR="00D8765F" w:rsidRPr="00E62DD2">
        <w:rPr>
          <w:rFonts w:ascii="Times New Roman" w:hAnsi="Times New Roman" w:cs="Times New Roman"/>
          <w:b/>
          <w:sz w:val="24"/>
          <w:szCs w:val="26"/>
        </w:rPr>
        <w:fldChar w:fldCharType="begin"/>
      </w:r>
      <w:r w:rsidRPr="00E62DD2">
        <w:rPr>
          <w:rFonts w:ascii="Times New Roman" w:hAnsi="Times New Roman" w:cs="Times New Roman"/>
          <w:b/>
          <w:sz w:val="24"/>
          <w:szCs w:val="26"/>
        </w:rPr>
        <w:instrText xml:space="preserve"> SEQ Hình \* ARABIC </w:instrText>
      </w:r>
      <w:r w:rsidR="00D8765F" w:rsidRPr="00E62DD2">
        <w:rPr>
          <w:rFonts w:ascii="Times New Roman" w:hAnsi="Times New Roman" w:cs="Times New Roman"/>
          <w:b/>
          <w:sz w:val="24"/>
          <w:szCs w:val="26"/>
        </w:rPr>
        <w:fldChar w:fldCharType="separate"/>
      </w:r>
      <w:r w:rsidR="00733AEB">
        <w:rPr>
          <w:rFonts w:ascii="Times New Roman" w:hAnsi="Times New Roman" w:cs="Times New Roman"/>
          <w:b/>
          <w:noProof/>
          <w:sz w:val="24"/>
          <w:szCs w:val="26"/>
        </w:rPr>
        <w:t>3</w:t>
      </w:r>
      <w:r w:rsidR="00D8765F" w:rsidRPr="00E62DD2">
        <w:rPr>
          <w:rFonts w:ascii="Times New Roman" w:hAnsi="Times New Roman" w:cs="Times New Roman"/>
          <w:b/>
          <w:sz w:val="24"/>
          <w:szCs w:val="26"/>
        </w:rPr>
        <w:fldChar w:fldCharType="end"/>
      </w:r>
      <w:r w:rsidRPr="00E62DD2">
        <w:rPr>
          <w:rFonts w:ascii="Times New Roman" w:hAnsi="Times New Roman" w:cs="Times New Roman"/>
          <w:b/>
          <w:sz w:val="24"/>
          <w:szCs w:val="26"/>
        </w:rPr>
        <w:t>: Hệ thống băng tải kín, vận chuyển than từ hầm mỏ rót thẳng xuống khoang tàu</w:t>
      </w:r>
      <w:r>
        <w:rPr>
          <w:rFonts w:ascii="Times New Roman" w:hAnsi="Times New Roman" w:cs="Times New Roman"/>
          <w:b/>
          <w:sz w:val="24"/>
          <w:szCs w:val="26"/>
        </w:rPr>
        <w:t xml:space="preserve"> tại cảng Km6</w:t>
      </w:r>
      <w:bookmarkEnd w:id="6"/>
    </w:p>
    <w:p w:rsidR="00E62DD2" w:rsidRDefault="00E62DD2" w:rsidP="0038625B">
      <w:pPr>
        <w:spacing w:line="312" w:lineRule="auto"/>
        <w:ind w:firstLine="720"/>
        <w:jc w:val="both"/>
        <w:rPr>
          <w:rFonts w:ascii="Times New Roman" w:hAnsi="Times New Roman" w:cs="Times New Roman"/>
          <w:color w:val="000000"/>
          <w:sz w:val="26"/>
          <w:szCs w:val="26"/>
          <w:shd w:val="clear" w:color="auto" w:fill="FFFFFF"/>
        </w:rPr>
      </w:pPr>
      <w:r>
        <w:rPr>
          <w:noProof/>
        </w:rPr>
        <w:drawing>
          <wp:inline distT="0" distB="0" distL="0" distR="0">
            <wp:extent cx="5968365" cy="4472669"/>
            <wp:effectExtent l="19050" t="0" r="0" b="0"/>
            <wp:docPr id="1" name="Picture 1" descr="http://camphaport.com.vn/Data/images/baiviet/chu-dong-linh-hoat-giai-phap-dau-ra-229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phaport.com.vn/Data/images/baiviet/chu-dong-linh-hoat-giai-phap-dau-ra-22924.jpeg"/>
                    <pic:cNvPicPr>
                      <a:picLocks noChangeAspect="1" noChangeArrowheads="1"/>
                    </pic:cNvPicPr>
                  </pic:nvPicPr>
                  <pic:blipFill>
                    <a:blip r:embed="rId12"/>
                    <a:srcRect/>
                    <a:stretch>
                      <a:fillRect/>
                    </a:stretch>
                  </pic:blipFill>
                  <pic:spPr bwMode="auto">
                    <a:xfrm>
                      <a:off x="0" y="0"/>
                      <a:ext cx="5968365" cy="4472669"/>
                    </a:xfrm>
                    <a:prstGeom prst="rect">
                      <a:avLst/>
                    </a:prstGeom>
                    <a:noFill/>
                    <a:ln w="9525">
                      <a:noFill/>
                      <a:miter lim="800000"/>
                      <a:headEnd/>
                      <a:tailEnd/>
                    </a:ln>
                  </pic:spPr>
                </pic:pic>
              </a:graphicData>
            </a:graphic>
          </wp:inline>
        </w:drawing>
      </w:r>
    </w:p>
    <w:p w:rsidR="00E62DD2" w:rsidRPr="00E62DD2" w:rsidRDefault="00E62DD2" w:rsidP="00E62DD2">
      <w:pPr>
        <w:spacing w:line="312" w:lineRule="auto"/>
        <w:ind w:firstLine="720"/>
        <w:jc w:val="center"/>
        <w:rPr>
          <w:rFonts w:ascii="Times New Roman" w:hAnsi="Times New Roman" w:cs="Times New Roman"/>
          <w:i/>
          <w:color w:val="000000"/>
          <w:sz w:val="26"/>
          <w:szCs w:val="26"/>
          <w:shd w:val="clear" w:color="auto" w:fill="FFFFFF"/>
        </w:rPr>
      </w:pPr>
      <w:r w:rsidRPr="00E62DD2">
        <w:rPr>
          <w:rFonts w:ascii="Times New Roman" w:hAnsi="Times New Roman" w:cs="Times New Roman"/>
          <w:i/>
          <w:color w:val="000000"/>
          <w:sz w:val="26"/>
          <w:szCs w:val="26"/>
          <w:shd w:val="clear" w:color="auto" w:fill="FFFFFF"/>
        </w:rPr>
        <w:t>Nguồn: Công ty Kho vận và Cảng Cẩm Phả</w:t>
      </w:r>
    </w:p>
    <w:p w:rsidR="00733AEB" w:rsidRDefault="00AC3FFD" w:rsidP="00733AEB">
      <w:pPr>
        <w:spacing w:line="312"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Ngoài ra còn có khoảng </w:t>
      </w:r>
      <w:r w:rsidR="00BB50DA">
        <w:rPr>
          <w:rFonts w:ascii="Times New Roman" w:hAnsi="Times New Roman" w:cs="Times New Roman"/>
          <w:color w:val="000000"/>
          <w:sz w:val="26"/>
          <w:szCs w:val="26"/>
          <w:shd w:val="clear" w:color="auto" w:fill="FFFFFF"/>
        </w:rPr>
        <w:t>3,27</w:t>
      </w:r>
      <w:r>
        <w:rPr>
          <w:rFonts w:ascii="Times New Roman" w:hAnsi="Times New Roman" w:cs="Times New Roman"/>
          <w:color w:val="000000"/>
          <w:sz w:val="26"/>
          <w:szCs w:val="26"/>
          <w:shd w:val="clear" w:color="auto" w:fill="FFFFFF"/>
        </w:rPr>
        <w:t xml:space="preserve">% lượng than được xuất khẩu qua cửa khẩu Cầu Treo (Hà Tĩnh). </w:t>
      </w:r>
      <w:r w:rsidR="00E62DD2" w:rsidRPr="00E62DD2">
        <w:rPr>
          <w:rFonts w:ascii="Times New Roman" w:hAnsi="Times New Roman" w:cs="Times New Roman"/>
          <w:color w:val="000000"/>
          <w:sz w:val="26"/>
          <w:szCs w:val="26"/>
          <w:shd w:val="clear" w:color="auto" w:fill="FFFFFF"/>
        </w:rPr>
        <w:t>Cửa khẩu quốc tế Cầu Treo thông thương sang cửa khẩu quốc tế Nậm Phao, huyện Khăm Cợt, tỉnh Bôlykhămxay, nước Cộng hòa DCND Lào.</w:t>
      </w:r>
      <w:r w:rsidR="00E62DD2" w:rsidRPr="00733AEB">
        <w:rPr>
          <w:rFonts w:ascii="Times New Roman" w:hAnsi="Times New Roman" w:cs="Times New Roman"/>
          <w:color w:val="000000"/>
          <w:sz w:val="26"/>
          <w:szCs w:val="26"/>
          <w:shd w:val="clear" w:color="auto" w:fill="FFFFFF"/>
        </w:rPr>
        <w:t> </w:t>
      </w:r>
      <w:r w:rsidR="00E62DD2" w:rsidRPr="00E62DD2">
        <w:rPr>
          <w:rFonts w:ascii="Times New Roman" w:hAnsi="Times New Roman" w:cs="Times New Roman"/>
          <w:color w:val="000000"/>
          <w:sz w:val="26"/>
          <w:szCs w:val="26"/>
          <w:shd w:val="clear" w:color="auto" w:fill="FFFFFF"/>
        </w:rPr>
        <w:t xml:space="preserve"> Chiều 23/5</w:t>
      </w:r>
      <w:r w:rsidR="00E62DD2">
        <w:rPr>
          <w:rFonts w:ascii="Times New Roman" w:hAnsi="Times New Roman" w:cs="Times New Roman"/>
          <w:color w:val="000000"/>
          <w:sz w:val="26"/>
          <w:szCs w:val="26"/>
          <w:shd w:val="clear" w:color="auto" w:fill="FFFFFF"/>
        </w:rPr>
        <w:t>/2018</w:t>
      </w:r>
      <w:r w:rsidR="00E62DD2" w:rsidRPr="00E62DD2">
        <w:rPr>
          <w:rFonts w:ascii="Times New Roman" w:hAnsi="Times New Roman" w:cs="Times New Roman"/>
          <w:color w:val="000000"/>
          <w:sz w:val="26"/>
          <w:szCs w:val="26"/>
          <w:shd w:val="clear" w:color="auto" w:fill="FFFFFF"/>
        </w:rPr>
        <w:t>, tại Cửa khẩu Quốc tế Cầu Treo (Hà Tĩnh), Đoàn công tác liên ngành Trung ương hai nước Việt Nam - Lào phối hợp khảo sát song phương tại Cửa khẩu Quốc tế Cầu Treo - Nậm Phao</w:t>
      </w:r>
      <w:r w:rsidR="00E62DD2">
        <w:rPr>
          <w:rFonts w:ascii="Times New Roman" w:hAnsi="Times New Roman" w:cs="Times New Roman"/>
          <w:color w:val="000000"/>
          <w:sz w:val="26"/>
          <w:szCs w:val="26"/>
          <w:shd w:val="clear" w:color="auto" w:fill="FFFFFF"/>
        </w:rPr>
        <w:t xml:space="preserve">. </w:t>
      </w:r>
      <w:r w:rsidR="00E62DD2" w:rsidRPr="00E62DD2">
        <w:rPr>
          <w:rFonts w:ascii="Times New Roman" w:hAnsi="Times New Roman" w:cs="Times New Roman"/>
          <w:color w:val="000000"/>
          <w:sz w:val="26"/>
          <w:szCs w:val="26"/>
          <w:shd w:val="clear" w:color="auto" w:fill="FFFFFF"/>
        </w:rPr>
        <w:t xml:space="preserve">Hai bên đã thông qua dự án quy hoạch xây dựng hệ thống đường giao thông, cơ sở hạ tầng giữa hai cửa khẩu, giai đoạn 2017 - 2020, nhằm tạo điều kiện thuận lợi trong việc thực hiện các thủ tục hành chính xuất, nhập cảnh cho người, phương tiện và hàng hóa </w:t>
      </w:r>
      <w:r w:rsidR="00E62DD2" w:rsidRPr="00E62DD2">
        <w:rPr>
          <w:rFonts w:ascii="Times New Roman" w:hAnsi="Times New Roman" w:cs="Times New Roman"/>
          <w:color w:val="000000"/>
          <w:sz w:val="26"/>
          <w:szCs w:val="26"/>
          <w:shd w:val="clear" w:color="auto" w:fill="FFFFFF"/>
        </w:rPr>
        <w:lastRenderedPageBreak/>
        <w:t>xuất nhập khẩu qua cửa khẩu hai nước Việt Nam - Lào đảm bảo nhanh chóng, thuận lợi và đúng quy định pháp luật hai nước.</w:t>
      </w:r>
      <w:r w:rsidR="00733AEB">
        <w:rPr>
          <w:rFonts w:ascii="Times New Roman" w:hAnsi="Times New Roman" w:cs="Times New Roman"/>
          <w:color w:val="000000"/>
          <w:sz w:val="26"/>
          <w:szCs w:val="26"/>
          <w:shd w:val="clear" w:color="auto" w:fill="FFFFFF"/>
        </w:rPr>
        <w:t xml:space="preserve"> </w:t>
      </w:r>
    </w:p>
    <w:p w:rsidR="00733AEB" w:rsidRPr="00733AEB" w:rsidRDefault="00733AEB" w:rsidP="00733AEB">
      <w:pPr>
        <w:spacing w:line="312"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Một thông tin đáng lưu ý là </w:t>
      </w:r>
      <w:r w:rsidRPr="00733AEB">
        <w:rPr>
          <w:rFonts w:ascii="Times New Roman" w:hAnsi="Times New Roman" w:cs="Times New Roman"/>
          <w:color w:val="000000"/>
          <w:sz w:val="26"/>
          <w:szCs w:val="26"/>
          <w:shd w:val="clear" w:color="auto" w:fill="FFFFFF"/>
        </w:rPr>
        <w:t>từ 1/6</w:t>
      </w:r>
      <w:r>
        <w:rPr>
          <w:rFonts w:ascii="Times New Roman" w:hAnsi="Times New Roman" w:cs="Times New Roman"/>
          <w:color w:val="000000"/>
          <w:sz w:val="26"/>
          <w:szCs w:val="26"/>
          <w:shd w:val="clear" w:color="auto" w:fill="FFFFFF"/>
        </w:rPr>
        <w:t>/2018</w:t>
      </w:r>
      <w:r w:rsidRPr="00733AEB">
        <w:rPr>
          <w:rFonts w:ascii="Times New Roman" w:hAnsi="Times New Roman" w:cs="Times New Roman"/>
          <w:color w:val="000000"/>
          <w:sz w:val="26"/>
          <w:szCs w:val="26"/>
          <w:shd w:val="clear" w:color="auto" w:fill="FFFFFF"/>
        </w:rPr>
        <w:t>, Chi cục Hải quan Khu kinh tế cửa khẩu Cầu Treo sẽ được giải thể theo quyết định của Bộ Tài chính.</w:t>
      </w:r>
      <w:r>
        <w:rPr>
          <w:rFonts w:ascii="Times New Roman" w:hAnsi="Times New Roman" w:cs="Times New Roman"/>
          <w:color w:val="000000"/>
          <w:sz w:val="26"/>
          <w:szCs w:val="26"/>
          <w:shd w:val="clear" w:color="auto" w:fill="FFFFFF"/>
        </w:rPr>
        <w:t xml:space="preserve"> </w:t>
      </w:r>
      <w:r w:rsidRPr="00733AEB">
        <w:rPr>
          <w:rFonts w:ascii="Times New Roman" w:hAnsi="Times New Roman" w:cs="Times New Roman"/>
          <w:color w:val="000000"/>
          <w:sz w:val="26"/>
          <w:szCs w:val="26"/>
          <w:shd w:val="clear" w:color="auto" w:fill="FFFFFF"/>
        </w:rPr>
        <w:t>Năm 2010, Chi cục Hải quan Khu kinh tế cửa khẩu Cầu Treo được thành lập để quản lý nhà nước về hải quan tại Khu kinh tế cửa khẩu Cầu Treo. Năm 2016, khi luật thuế xuất khẩu, nhập khẩu có hiệu lực thì khu kinh tế này không còn đáp ứng đủ điều kiện để được hưởng ưu đãi thuế quan, hưởng các chính sách, hàng hóa, dịch vụ như trước.</w:t>
      </w:r>
      <w:r>
        <w:rPr>
          <w:rFonts w:ascii="Times New Roman" w:hAnsi="Times New Roman" w:cs="Times New Roman"/>
          <w:color w:val="000000"/>
          <w:sz w:val="26"/>
          <w:szCs w:val="26"/>
          <w:shd w:val="clear" w:color="auto" w:fill="FFFFFF"/>
        </w:rPr>
        <w:t xml:space="preserve"> </w:t>
      </w:r>
      <w:r w:rsidRPr="00733AEB">
        <w:rPr>
          <w:rFonts w:ascii="Times New Roman" w:hAnsi="Times New Roman" w:cs="Times New Roman"/>
          <w:color w:val="000000"/>
          <w:sz w:val="26"/>
          <w:szCs w:val="26"/>
          <w:shd w:val="clear" w:color="auto" w:fill="FFFFFF"/>
        </w:rPr>
        <w:t>Vì vậy, việc trao đổi hàng hóa, dịch vụ giữa Khu kinh tế cửa khẩu Cầu Treo với nội địa không còn là mối quan hệ xuất, nhập khẩu. Khối lượng công việc tại đây của hải quan gần như không còn nên không cần thiết phải duy trì hoạt động.</w:t>
      </w:r>
    </w:p>
    <w:p w:rsidR="00DC17A2" w:rsidRDefault="00AC3FFD" w:rsidP="001C2EAC">
      <w:pPr>
        <w:spacing w:line="312"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Các cảng, cửa khẩu khác như </w:t>
      </w:r>
      <w:r w:rsidR="000E5F29">
        <w:rPr>
          <w:rFonts w:ascii="Times New Roman" w:hAnsi="Times New Roman" w:cs="Times New Roman"/>
          <w:color w:val="000000"/>
          <w:sz w:val="26"/>
          <w:szCs w:val="26"/>
          <w:shd w:val="clear" w:color="auto" w:fill="FFFFFF"/>
        </w:rPr>
        <w:t>cảng Hòn Chông (Kiên Giang), cảng Tiên S</w:t>
      </w:r>
      <w:r w:rsidR="00A06399">
        <w:rPr>
          <w:rFonts w:ascii="Times New Roman" w:hAnsi="Times New Roman" w:cs="Times New Roman"/>
          <w:color w:val="000000"/>
          <w:sz w:val="26"/>
          <w:szCs w:val="26"/>
          <w:shd w:val="clear" w:color="auto" w:fill="FFFFFF"/>
        </w:rPr>
        <w:t xml:space="preserve">a </w:t>
      </w:r>
      <w:r w:rsidR="000E5F29">
        <w:rPr>
          <w:rFonts w:ascii="Times New Roman" w:hAnsi="Times New Roman" w:cs="Times New Roman"/>
          <w:color w:val="000000"/>
          <w:sz w:val="26"/>
          <w:szCs w:val="26"/>
          <w:shd w:val="clear" w:color="auto" w:fill="FFFFFF"/>
        </w:rPr>
        <w:t>(Đà nẵng), cửa khẩu Cha lo (Quảng Bình) chỉ chiếm một tỷ lệ nhỏ dưới 1%</w:t>
      </w:r>
      <w:r w:rsidR="00733AEB">
        <w:rPr>
          <w:rFonts w:ascii="Times New Roman" w:hAnsi="Times New Roman" w:cs="Times New Roman"/>
          <w:color w:val="000000"/>
          <w:sz w:val="26"/>
          <w:szCs w:val="26"/>
          <w:shd w:val="clear" w:color="auto" w:fill="FFFFFF"/>
        </w:rPr>
        <w:t xml:space="preserve"> lượng than xuất khâu trong tháng</w:t>
      </w:r>
      <w:r w:rsidR="000E5F29">
        <w:rPr>
          <w:rFonts w:ascii="Times New Roman" w:hAnsi="Times New Roman" w:cs="Times New Roman"/>
          <w:color w:val="000000"/>
          <w:sz w:val="26"/>
          <w:szCs w:val="26"/>
          <w:shd w:val="clear" w:color="auto" w:fill="FFFFFF"/>
        </w:rPr>
        <w:t>.</w:t>
      </w:r>
    </w:p>
    <w:p w:rsidR="00ED2A38" w:rsidRPr="001C2EAC" w:rsidRDefault="00ED2A38" w:rsidP="00ED2A38">
      <w:pPr>
        <w:pStyle w:val="Caption"/>
        <w:spacing w:line="312" w:lineRule="auto"/>
        <w:ind w:left="720"/>
        <w:jc w:val="center"/>
        <w:rPr>
          <w:rFonts w:ascii="Times New Roman" w:hAnsi="Times New Roman" w:cs="Times New Roman"/>
          <w:sz w:val="26"/>
          <w:szCs w:val="26"/>
        </w:rPr>
      </w:pPr>
      <w:bookmarkStart w:id="7" w:name="_Toc516350280"/>
      <w:r w:rsidRPr="001C2EAC">
        <w:rPr>
          <w:rFonts w:ascii="Times New Roman" w:hAnsi="Times New Roman" w:cs="Times New Roman"/>
          <w:sz w:val="26"/>
          <w:szCs w:val="26"/>
        </w:rPr>
        <w:t xml:space="preserve">Hình </w:t>
      </w:r>
      <w:r w:rsidR="00D8765F" w:rsidRPr="001C2EAC">
        <w:rPr>
          <w:rFonts w:ascii="Times New Roman" w:hAnsi="Times New Roman" w:cs="Times New Roman"/>
          <w:sz w:val="26"/>
          <w:szCs w:val="26"/>
        </w:rPr>
        <w:fldChar w:fldCharType="begin"/>
      </w:r>
      <w:r w:rsidRPr="001C2EAC">
        <w:rPr>
          <w:rFonts w:ascii="Times New Roman" w:hAnsi="Times New Roman" w:cs="Times New Roman"/>
          <w:sz w:val="26"/>
          <w:szCs w:val="26"/>
        </w:rPr>
        <w:instrText xml:space="preserve"> SEQ Hình \* ARABIC </w:instrText>
      </w:r>
      <w:r w:rsidR="00D8765F" w:rsidRPr="001C2EAC">
        <w:rPr>
          <w:rFonts w:ascii="Times New Roman" w:hAnsi="Times New Roman" w:cs="Times New Roman"/>
          <w:sz w:val="26"/>
          <w:szCs w:val="26"/>
        </w:rPr>
        <w:fldChar w:fldCharType="separate"/>
      </w:r>
      <w:r w:rsidR="00733AEB">
        <w:rPr>
          <w:rFonts w:ascii="Times New Roman" w:hAnsi="Times New Roman" w:cs="Times New Roman"/>
          <w:noProof/>
          <w:sz w:val="26"/>
          <w:szCs w:val="26"/>
        </w:rPr>
        <w:t>4</w:t>
      </w:r>
      <w:r w:rsidR="00D8765F" w:rsidRPr="001C2EAC">
        <w:rPr>
          <w:rFonts w:ascii="Times New Roman" w:hAnsi="Times New Roman" w:cs="Times New Roman"/>
          <w:sz w:val="26"/>
          <w:szCs w:val="26"/>
        </w:rPr>
        <w:fldChar w:fldCharType="end"/>
      </w:r>
      <w:r w:rsidRPr="001C2EAC">
        <w:rPr>
          <w:rFonts w:ascii="Times New Roman" w:hAnsi="Times New Roman" w:cs="Times New Roman"/>
          <w:sz w:val="26"/>
          <w:szCs w:val="26"/>
        </w:rPr>
        <w:t xml:space="preserve">: Cơ cấu cảng/cửa khẩu trong XK than </w:t>
      </w:r>
      <w:r w:rsidR="001D77FC">
        <w:rPr>
          <w:rFonts w:ascii="Times New Roman" w:hAnsi="Times New Roman" w:cs="Times New Roman"/>
          <w:sz w:val="26"/>
          <w:szCs w:val="26"/>
        </w:rPr>
        <w:t xml:space="preserve">4 tháng đầu năm </w:t>
      </w:r>
      <w:r w:rsidRPr="001C2EAC">
        <w:rPr>
          <w:rFonts w:ascii="Times New Roman" w:hAnsi="Times New Roman" w:cs="Times New Roman"/>
          <w:sz w:val="26"/>
          <w:szCs w:val="26"/>
        </w:rPr>
        <w:t>2018 (về lượng và giá trị xuất khẩu)</w:t>
      </w:r>
      <w:bookmarkEnd w:id="7"/>
    </w:p>
    <w:p w:rsidR="00F3506E" w:rsidRPr="008E7A94" w:rsidRDefault="00ED2A38" w:rsidP="00651ACA">
      <w:pPr>
        <w:pStyle w:val="ListParagraph"/>
        <w:spacing w:line="312" w:lineRule="auto"/>
        <w:ind w:left="0"/>
        <w:rPr>
          <w:rFonts w:ascii="Times New Roman" w:hAnsi="Times New Roman" w:cs="Times New Roman"/>
          <w:b/>
          <w:sz w:val="26"/>
          <w:szCs w:val="26"/>
        </w:rPr>
      </w:pPr>
      <w:r w:rsidRPr="00ED2A38">
        <w:rPr>
          <w:noProof/>
        </w:rPr>
        <w:t xml:space="preserve"> </w:t>
      </w:r>
      <w:r w:rsidR="001D77FC" w:rsidRPr="001D77FC">
        <w:rPr>
          <w:noProof/>
        </w:rPr>
        <w:drawing>
          <wp:inline distT="0" distB="0" distL="0" distR="0">
            <wp:extent cx="2909345" cy="3200400"/>
            <wp:effectExtent l="19050" t="0" r="24355"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D77FC" w:rsidRPr="001D77FC">
        <w:rPr>
          <w:noProof/>
        </w:rPr>
        <w:t xml:space="preserve"> </w:t>
      </w:r>
      <w:r w:rsidR="001D77FC" w:rsidRPr="001D77FC">
        <w:rPr>
          <w:noProof/>
        </w:rPr>
        <w:drawing>
          <wp:inline distT="0" distB="0" distL="0" distR="0">
            <wp:extent cx="2863046" cy="3200400"/>
            <wp:effectExtent l="19050" t="0" r="13504"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7A94" w:rsidRPr="000057A7" w:rsidRDefault="008E7A94"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8E7A94" w:rsidRPr="007735F8" w:rsidRDefault="007735F8" w:rsidP="007735F8">
      <w:pPr>
        <w:pStyle w:val="Caption"/>
        <w:spacing w:line="312" w:lineRule="auto"/>
        <w:ind w:left="720"/>
        <w:jc w:val="center"/>
        <w:rPr>
          <w:rFonts w:ascii="Times New Roman" w:hAnsi="Times New Roman" w:cs="Times New Roman"/>
          <w:i/>
          <w:iCs/>
          <w:sz w:val="26"/>
          <w:szCs w:val="26"/>
        </w:rPr>
      </w:pPr>
      <w:bookmarkStart w:id="8" w:name="_Toc516350296"/>
      <w:r w:rsidRPr="00C348D8">
        <w:rPr>
          <w:rStyle w:val="Emphasis"/>
          <w:rFonts w:ascii="Times New Roman" w:hAnsi="Times New Roman" w:cs="Times New Roman"/>
          <w:i w:val="0"/>
          <w:sz w:val="26"/>
          <w:szCs w:val="26"/>
        </w:rPr>
        <w:lastRenderedPageBreak/>
        <w:t xml:space="preserve">Bảng </w:t>
      </w:r>
      <w:r w:rsidR="00D8765F" w:rsidRPr="00C348D8">
        <w:rPr>
          <w:rStyle w:val="Emphasis"/>
          <w:rFonts w:ascii="Times New Roman" w:hAnsi="Times New Roman" w:cs="Times New Roman"/>
          <w:i w:val="0"/>
          <w:sz w:val="26"/>
          <w:szCs w:val="26"/>
        </w:rPr>
        <w:fldChar w:fldCharType="begin"/>
      </w:r>
      <w:r w:rsidRPr="00C348D8">
        <w:rPr>
          <w:rStyle w:val="Emphasis"/>
          <w:rFonts w:ascii="Times New Roman" w:hAnsi="Times New Roman" w:cs="Times New Roman"/>
          <w:i w:val="0"/>
          <w:sz w:val="26"/>
          <w:szCs w:val="26"/>
        </w:rPr>
        <w:instrText xml:space="preserve"> SEQ Bảng \* ARABIC </w:instrText>
      </w:r>
      <w:r w:rsidR="00D8765F" w:rsidRPr="00C348D8">
        <w:rPr>
          <w:rStyle w:val="Emphasis"/>
          <w:rFonts w:ascii="Times New Roman" w:hAnsi="Times New Roman" w:cs="Times New Roman"/>
          <w:i w:val="0"/>
          <w:sz w:val="26"/>
          <w:szCs w:val="26"/>
        </w:rPr>
        <w:fldChar w:fldCharType="separate"/>
      </w:r>
      <w:r w:rsidR="007D5F51">
        <w:rPr>
          <w:rStyle w:val="Emphasis"/>
          <w:rFonts w:ascii="Times New Roman" w:hAnsi="Times New Roman" w:cs="Times New Roman"/>
          <w:i w:val="0"/>
          <w:noProof/>
          <w:sz w:val="26"/>
          <w:szCs w:val="26"/>
        </w:rPr>
        <w:t>1</w:t>
      </w:r>
      <w:r w:rsidR="00D8765F" w:rsidRPr="00C348D8">
        <w:rPr>
          <w:rStyle w:val="Emphasis"/>
          <w:rFonts w:ascii="Times New Roman" w:hAnsi="Times New Roman" w:cs="Times New Roman"/>
          <w:i w:val="0"/>
          <w:sz w:val="26"/>
          <w:szCs w:val="26"/>
        </w:rPr>
        <w:fldChar w:fldCharType="end"/>
      </w:r>
      <w:r w:rsidRPr="00C348D8">
        <w:rPr>
          <w:rStyle w:val="Emphasis"/>
          <w:rFonts w:ascii="Times New Roman" w:hAnsi="Times New Roman" w:cs="Times New Roman"/>
          <w:i w:val="0"/>
          <w:sz w:val="26"/>
          <w:szCs w:val="26"/>
        </w:rPr>
        <w:t>:</w:t>
      </w:r>
      <w:r w:rsidRPr="00C348D8">
        <w:rPr>
          <w:rStyle w:val="Emphasis"/>
          <w:rFonts w:ascii="Times New Roman" w:hAnsi="Times New Roman" w:cs="Times New Roman"/>
          <w:sz w:val="26"/>
          <w:szCs w:val="26"/>
        </w:rPr>
        <w:t xml:space="preserve">  </w:t>
      </w:r>
      <w:r w:rsidRPr="00C348D8">
        <w:rPr>
          <w:rStyle w:val="Emphasis"/>
          <w:rFonts w:ascii="Times New Roman" w:hAnsi="Times New Roman" w:cs="Times New Roman"/>
          <w:i w:val="0"/>
          <w:sz w:val="26"/>
          <w:szCs w:val="26"/>
        </w:rPr>
        <w:t xml:space="preserve">Các </w:t>
      </w:r>
      <w:r>
        <w:rPr>
          <w:rStyle w:val="Emphasis"/>
          <w:rFonts w:ascii="Times New Roman" w:hAnsi="Times New Roman" w:cs="Times New Roman"/>
          <w:i w:val="0"/>
          <w:sz w:val="26"/>
          <w:szCs w:val="26"/>
        </w:rPr>
        <w:t xml:space="preserve">cảng biển, cửa khẩu xuất khẩu than của Việt Nam tháng 4 năm </w:t>
      </w:r>
      <w:r w:rsidR="00BB50DA">
        <w:rPr>
          <w:rStyle w:val="Emphasis"/>
          <w:rFonts w:ascii="Times New Roman" w:hAnsi="Times New Roman" w:cs="Times New Roman"/>
          <w:i w:val="0"/>
          <w:sz w:val="26"/>
          <w:szCs w:val="26"/>
        </w:rPr>
        <w:t xml:space="preserve">đầu năm </w:t>
      </w:r>
      <w:r>
        <w:rPr>
          <w:rStyle w:val="Emphasis"/>
          <w:rFonts w:ascii="Times New Roman" w:hAnsi="Times New Roman" w:cs="Times New Roman"/>
          <w:i w:val="0"/>
          <w:sz w:val="26"/>
          <w:szCs w:val="26"/>
        </w:rPr>
        <w:t>2018</w:t>
      </w:r>
      <w:bookmarkEnd w:id="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1005"/>
        <w:gridCol w:w="1307"/>
        <w:gridCol w:w="1134"/>
        <w:gridCol w:w="992"/>
        <w:gridCol w:w="2792"/>
      </w:tblGrid>
      <w:tr w:rsidR="009D4A70" w:rsidRPr="009D4A70" w:rsidTr="00857CA1">
        <w:trPr>
          <w:trHeight w:val="297"/>
        </w:trPr>
        <w:tc>
          <w:tcPr>
            <w:tcW w:w="1950" w:type="dxa"/>
            <w:vMerge w:val="restart"/>
            <w:shd w:val="clear" w:color="auto" w:fill="FDE9D9" w:themeFill="accent6" w:themeFillTint="33"/>
            <w:noWrap/>
            <w:vAlign w:val="bottom"/>
            <w:hideMark/>
          </w:tcPr>
          <w:p w:rsidR="009D4A70" w:rsidRPr="00857CA1" w:rsidRDefault="009D4A70" w:rsidP="009D4A70">
            <w:pPr>
              <w:spacing w:after="0" w:line="240" w:lineRule="auto"/>
              <w:jc w:val="center"/>
              <w:rPr>
                <w:rFonts w:ascii="Times New Roman" w:eastAsia="Times New Roman" w:hAnsi="Times New Roman" w:cs="Times New Roman"/>
                <w:b/>
                <w:color w:val="000000"/>
              </w:rPr>
            </w:pPr>
            <w:r w:rsidRPr="00857CA1">
              <w:rPr>
                <w:rFonts w:ascii="Times New Roman" w:eastAsia="Times New Roman" w:hAnsi="Times New Roman" w:cs="Times New Roman"/>
                <w:b/>
                <w:color w:val="000000"/>
              </w:rPr>
              <w:t>Cửa khẩu</w:t>
            </w:r>
          </w:p>
        </w:tc>
        <w:tc>
          <w:tcPr>
            <w:tcW w:w="2312" w:type="dxa"/>
            <w:gridSpan w:val="2"/>
            <w:shd w:val="clear" w:color="auto" w:fill="FDE9D9" w:themeFill="accent6" w:themeFillTint="33"/>
            <w:noWrap/>
            <w:vAlign w:val="center"/>
            <w:hideMark/>
          </w:tcPr>
          <w:p w:rsidR="009D4A70" w:rsidRPr="00857CA1" w:rsidRDefault="009D4A70" w:rsidP="009D4A70">
            <w:pPr>
              <w:spacing w:after="0" w:line="240" w:lineRule="auto"/>
              <w:jc w:val="center"/>
              <w:rPr>
                <w:rFonts w:ascii="Times New Roman" w:eastAsia="Times New Roman" w:hAnsi="Times New Roman" w:cs="Times New Roman"/>
                <w:b/>
                <w:color w:val="000000"/>
              </w:rPr>
            </w:pPr>
            <w:r w:rsidRPr="00857CA1">
              <w:rPr>
                <w:rFonts w:ascii="Times New Roman" w:eastAsia="Times New Roman" w:hAnsi="Times New Roman" w:cs="Times New Roman"/>
                <w:b/>
                <w:color w:val="000000"/>
              </w:rPr>
              <w:t>4T/2018</w:t>
            </w:r>
          </w:p>
        </w:tc>
        <w:tc>
          <w:tcPr>
            <w:tcW w:w="2126" w:type="dxa"/>
            <w:gridSpan w:val="2"/>
            <w:shd w:val="clear" w:color="auto" w:fill="FDE9D9" w:themeFill="accent6" w:themeFillTint="33"/>
            <w:noWrap/>
            <w:vAlign w:val="center"/>
            <w:hideMark/>
          </w:tcPr>
          <w:p w:rsidR="009D4A70" w:rsidRPr="00857CA1" w:rsidRDefault="009D4A70" w:rsidP="009D4A70">
            <w:pPr>
              <w:spacing w:after="0" w:line="240" w:lineRule="auto"/>
              <w:jc w:val="center"/>
              <w:rPr>
                <w:rFonts w:ascii="Times New Roman" w:eastAsia="Times New Roman" w:hAnsi="Times New Roman" w:cs="Times New Roman"/>
                <w:b/>
                <w:color w:val="000000"/>
              </w:rPr>
            </w:pPr>
            <w:r w:rsidRPr="00857CA1">
              <w:rPr>
                <w:rFonts w:ascii="Times New Roman" w:eastAsia="Times New Roman" w:hAnsi="Times New Roman" w:cs="Times New Roman"/>
                <w:b/>
                <w:color w:val="000000"/>
              </w:rPr>
              <w:t>4T/2018 so 4T/2017</w:t>
            </w:r>
          </w:p>
        </w:tc>
        <w:tc>
          <w:tcPr>
            <w:tcW w:w="2792" w:type="dxa"/>
            <w:vMerge w:val="restart"/>
            <w:shd w:val="clear" w:color="auto" w:fill="FDE9D9" w:themeFill="accent6" w:themeFillTint="33"/>
            <w:noWrap/>
            <w:vAlign w:val="center"/>
            <w:hideMark/>
          </w:tcPr>
          <w:p w:rsidR="009D4A70" w:rsidRPr="00857CA1" w:rsidRDefault="009D4A70" w:rsidP="009D4A70">
            <w:pPr>
              <w:spacing w:after="0" w:line="240" w:lineRule="auto"/>
              <w:jc w:val="center"/>
              <w:rPr>
                <w:rFonts w:ascii="Times New Roman" w:eastAsia="Times New Roman" w:hAnsi="Times New Roman" w:cs="Times New Roman"/>
                <w:b/>
                <w:color w:val="000000"/>
              </w:rPr>
            </w:pPr>
            <w:r w:rsidRPr="00857CA1">
              <w:rPr>
                <w:rFonts w:ascii="Times New Roman" w:eastAsia="Times New Roman" w:hAnsi="Times New Roman" w:cs="Times New Roman"/>
                <w:b/>
                <w:color w:val="000000"/>
              </w:rPr>
              <w:t xml:space="preserve">Thị trường </w:t>
            </w:r>
          </w:p>
        </w:tc>
      </w:tr>
      <w:tr w:rsidR="009D4A70" w:rsidRPr="009D4A70" w:rsidTr="00857CA1">
        <w:trPr>
          <w:trHeight w:val="594"/>
        </w:trPr>
        <w:tc>
          <w:tcPr>
            <w:tcW w:w="1950" w:type="dxa"/>
            <w:vMerge/>
            <w:vAlign w:val="center"/>
            <w:hideMark/>
          </w:tcPr>
          <w:p w:rsidR="009D4A70" w:rsidRPr="009D4A70" w:rsidRDefault="009D4A70" w:rsidP="009D4A70">
            <w:pPr>
              <w:spacing w:after="0" w:line="240" w:lineRule="auto"/>
              <w:rPr>
                <w:rFonts w:ascii="Times New Roman" w:eastAsia="Times New Roman" w:hAnsi="Times New Roman" w:cs="Times New Roman"/>
                <w:color w:val="000000"/>
              </w:rPr>
            </w:pPr>
          </w:p>
        </w:tc>
        <w:tc>
          <w:tcPr>
            <w:tcW w:w="1005" w:type="dxa"/>
            <w:shd w:val="clear" w:color="auto" w:fill="FDE9D9" w:themeFill="accent6" w:themeFillTint="33"/>
            <w:vAlign w:val="center"/>
            <w:hideMark/>
          </w:tcPr>
          <w:p w:rsidR="009D4A70" w:rsidRPr="009D4A70" w:rsidRDefault="009D4A70" w:rsidP="009D4A70">
            <w:pPr>
              <w:spacing w:after="0" w:line="240" w:lineRule="auto"/>
              <w:jc w:val="center"/>
              <w:rPr>
                <w:rFonts w:ascii="Times New Roman" w:eastAsia="Times New Roman" w:hAnsi="Times New Roman" w:cs="Times New Roman"/>
                <w:i/>
                <w:iCs/>
                <w:color w:val="000000"/>
              </w:rPr>
            </w:pPr>
            <w:r w:rsidRPr="009D4A70">
              <w:rPr>
                <w:rFonts w:ascii="Times New Roman" w:eastAsia="Times New Roman" w:hAnsi="Times New Roman" w:cs="Times New Roman"/>
                <w:i/>
                <w:iCs/>
                <w:color w:val="000000"/>
              </w:rPr>
              <w:t>Lượng (tấn)</w:t>
            </w:r>
          </w:p>
        </w:tc>
        <w:tc>
          <w:tcPr>
            <w:tcW w:w="1307" w:type="dxa"/>
            <w:shd w:val="clear" w:color="auto" w:fill="FDE9D9" w:themeFill="accent6" w:themeFillTint="33"/>
            <w:vAlign w:val="center"/>
            <w:hideMark/>
          </w:tcPr>
          <w:p w:rsidR="009D4A70" w:rsidRPr="009D4A70" w:rsidRDefault="009D4A70" w:rsidP="009D4A70">
            <w:pPr>
              <w:spacing w:after="0" w:line="240" w:lineRule="auto"/>
              <w:jc w:val="center"/>
              <w:rPr>
                <w:rFonts w:ascii="Times New Roman" w:eastAsia="Times New Roman" w:hAnsi="Times New Roman" w:cs="Times New Roman"/>
                <w:i/>
                <w:iCs/>
                <w:color w:val="000000"/>
              </w:rPr>
            </w:pPr>
            <w:r w:rsidRPr="009D4A70">
              <w:rPr>
                <w:rFonts w:ascii="Times New Roman" w:eastAsia="Times New Roman" w:hAnsi="Times New Roman" w:cs="Times New Roman"/>
                <w:i/>
                <w:iCs/>
                <w:color w:val="000000"/>
              </w:rPr>
              <w:t>Trị giá (USD)</w:t>
            </w:r>
          </w:p>
        </w:tc>
        <w:tc>
          <w:tcPr>
            <w:tcW w:w="1134" w:type="dxa"/>
            <w:shd w:val="clear" w:color="auto" w:fill="FDE9D9" w:themeFill="accent6" w:themeFillTint="33"/>
            <w:vAlign w:val="center"/>
            <w:hideMark/>
          </w:tcPr>
          <w:p w:rsidR="009D4A70" w:rsidRPr="009D4A70" w:rsidRDefault="009D4A70" w:rsidP="009D4A70">
            <w:pPr>
              <w:spacing w:after="0" w:line="240" w:lineRule="auto"/>
              <w:jc w:val="center"/>
              <w:rPr>
                <w:rFonts w:ascii="Times New Roman" w:eastAsia="Times New Roman" w:hAnsi="Times New Roman" w:cs="Times New Roman"/>
                <w:i/>
                <w:iCs/>
                <w:color w:val="000000"/>
              </w:rPr>
            </w:pPr>
            <w:r w:rsidRPr="009D4A70">
              <w:rPr>
                <w:rFonts w:ascii="Times New Roman" w:eastAsia="Times New Roman" w:hAnsi="Times New Roman" w:cs="Times New Roman"/>
                <w:i/>
                <w:iCs/>
                <w:color w:val="000000"/>
              </w:rPr>
              <w:t>Lượng (%)</w:t>
            </w:r>
          </w:p>
        </w:tc>
        <w:tc>
          <w:tcPr>
            <w:tcW w:w="992" w:type="dxa"/>
            <w:shd w:val="clear" w:color="auto" w:fill="FDE9D9" w:themeFill="accent6" w:themeFillTint="33"/>
            <w:vAlign w:val="center"/>
            <w:hideMark/>
          </w:tcPr>
          <w:p w:rsidR="009D4A70" w:rsidRPr="009D4A70" w:rsidRDefault="009D4A70" w:rsidP="009D4A70">
            <w:pPr>
              <w:spacing w:after="0" w:line="240" w:lineRule="auto"/>
              <w:jc w:val="center"/>
              <w:rPr>
                <w:rFonts w:ascii="Times New Roman" w:eastAsia="Times New Roman" w:hAnsi="Times New Roman" w:cs="Times New Roman"/>
                <w:i/>
                <w:iCs/>
                <w:color w:val="000000"/>
              </w:rPr>
            </w:pPr>
            <w:r w:rsidRPr="009D4A70">
              <w:rPr>
                <w:rFonts w:ascii="Times New Roman" w:eastAsia="Times New Roman" w:hAnsi="Times New Roman" w:cs="Times New Roman"/>
                <w:i/>
                <w:iCs/>
                <w:color w:val="000000"/>
              </w:rPr>
              <w:t>Trị giá (%)</w:t>
            </w:r>
          </w:p>
        </w:tc>
        <w:tc>
          <w:tcPr>
            <w:tcW w:w="2792" w:type="dxa"/>
            <w:vMerge/>
            <w:vAlign w:val="center"/>
            <w:hideMark/>
          </w:tcPr>
          <w:p w:rsidR="009D4A70" w:rsidRPr="009D4A70" w:rsidRDefault="009D4A70" w:rsidP="009D4A70">
            <w:pPr>
              <w:spacing w:after="0" w:line="240" w:lineRule="auto"/>
              <w:rPr>
                <w:rFonts w:ascii="Times New Roman" w:eastAsia="Times New Roman" w:hAnsi="Times New Roman" w:cs="Times New Roman"/>
                <w:color w:val="000000"/>
              </w:rPr>
            </w:pP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Cảng Cẩm Phả (Quảng Ninh)</w:t>
            </w:r>
          </w:p>
        </w:tc>
        <w:tc>
          <w:tcPr>
            <w:tcW w:w="1005"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595</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306</w:t>
            </w:r>
          </w:p>
        </w:tc>
        <w:tc>
          <w:tcPr>
            <w:tcW w:w="1307"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76</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758</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911</w:t>
            </w:r>
          </w:p>
        </w:tc>
        <w:tc>
          <w:tcPr>
            <w:tcW w:w="1134"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921</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2</w:t>
            </w:r>
          </w:p>
        </w:tc>
        <w:tc>
          <w:tcPr>
            <w:tcW w:w="992"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732</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8</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Nhật Bản, Singapore, ấn Độ, Hàn Quốc, Inđônêxia, Đài Loan, Malaysia, Thái Lan</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Cửa khẩu Cầu Treo (Hà Tĩnh)</w:t>
            </w:r>
          </w:p>
        </w:tc>
        <w:tc>
          <w:tcPr>
            <w:tcW w:w="1005"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24</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049</w:t>
            </w:r>
          </w:p>
        </w:tc>
        <w:tc>
          <w:tcPr>
            <w:tcW w:w="1307"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3</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293</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377</w:t>
            </w:r>
          </w:p>
        </w:tc>
        <w:tc>
          <w:tcPr>
            <w:tcW w:w="1134"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142</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5</w:t>
            </w:r>
          </w:p>
        </w:tc>
        <w:tc>
          <w:tcPr>
            <w:tcW w:w="992"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290</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5</w:t>
            </w:r>
          </w:p>
        </w:tc>
        <w:tc>
          <w:tcPr>
            <w:tcW w:w="2792" w:type="dxa"/>
            <w:shd w:val="clear" w:color="auto" w:fill="auto"/>
            <w:noWrap/>
            <w:vAlign w:val="bottom"/>
            <w:hideMark/>
          </w:tcPr>
          <w:p w:rsidR="009D4A70" w:rsidRPr="009D4A70" w:rsidRDefault="00D11DEC" w:rsidP="009D4A7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Nhật Bản, Ấ</w:t>
            </w:r>
            <w:r w:rsidR="009D4A70" w:rsidRPr="009D4A70">
              <w:rPr>
                <w:rFonts w:ascii="Times New Roman" w:eastAsia="Times New Roman" w:hAnsi="Times New Roman" w:cs="Times New Roman"/>
                <w:color w:val="000000"/>
              </w:rPr>
              <w:t>n Độ,Hàn Quốc,</w:t>
            </w:r>
            <w:r>
              <w:rPr>
                <w:rFonts w:ascii="Times New Roman" w:eastAsia="Times New Roman" w:hAnsi="Times New Roman" w:cs="Times New Roman"/>
                <w:color w:val="000000"/>
              </w:rPr>
              <w:t xml:space="preserve"> </w:t>
            </w:r>
            <w:r w:rsidR="009D4A70" w:rsidRPr="009D4A70">
              <w:rPr>
                <w:rFonts w:ascii="Times New Roman" w:eastAsia="Times New Roman" w:hAnsi="Times New Roman" w:cs="Times New Roman"/>
                <w:color w:val="000000"/>
              </w:rPr>
              <w:t>Philipine</w:t>
            </w:r>
            <w:r>
              <w:rPr>
                <w:rFonts w:ascii="Times New Roman" w:eastAsia="Times New Roman" w:hAnsi="Times New Roman" w:cs="Times New Roman"/>
                <w:color w:val="000000"/>
              </w:rPr>
              <w:t>s</w:t>
            </w:r>
            <w:r w:rsidR="009D4A70" w:rsidRPr="009D4A7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9D4A70" w:rsidRPr="009D4A70">
              <w:rPr>
                <w:rFonts w:ascii="Times New Roman" w:eastAsia="Times New Roman" w:hAnsi="Times New Roman" w:cs="Times New Roman"/>
                <w:color w:val="000000"/>
              </w:rPr>
              <w:t>Xri Lanca,</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Cảng Hòn Chông (Kiên Giang)</w:t>
            </w:r>
          </w:p>
        </w:tc>
        <w:tc>
          <w:tcPr>
            <w:tcW w:w="1005"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708</w:t>
            </w:r>
          </w:p>
        </w:tc>
        <w:tc>
          <w:tcPr>
            <w:tcW w:w="1307"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316</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495</w:t>
            </w:r>
          </w:p>
        </w:tc>
        <w:tc>
          <w:tcPr>
            <w:tcW w:w="1134"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9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Campuchia</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Cảng Tiên sa (Đà Nẵng)</w:t>
            </w:r>
          </w:p>
        </w:tc>
        <w:tc>
          <w:tcPr>
            <w:tcW w:w="1005"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643</w:t>
            </w:r>
          </w:p>
        </w:tc>
        <w:tc>
          <w:tcPr>
            <w:tcW w:w="1307"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195</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454</w:t>
            </w:r>
          </w:p>
        </w:tc>
        <w:tc>
          <w:tcPr>
            <w:tcW w:w="1134"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1,789</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7</w:t>
            </w:r>
          </w:p>
        </w:tc>
        <w:tc>
          <w:tcPr>
            <w:tcW w:w="992"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2,535</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0</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Nhật Bản; Ấn Độ</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Cửa khẩu Cha Lo (Quảng Bình)</w:t>
            </w:r>
          </w:p>
        </w:tc>
        <w:tc>
          <w:tcPr>
            <w:tcW w:w="1005"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109</w:t>
            </w:r>
          </w:p>
        </w:tc>
        <w:tc>
          <w:tcPr>
            <w:tcW w:w="1307"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94</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267</w:t>
            </w:r>
          </w:p>
        </w:tc>
        <w:tc>
          <w:tcPr>
            <w:tcW w:w="1134"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9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Lào</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Cảng Hải Phòng</w:t>
            </w:r>
          </w:p>
        </w:tc>
        <w:tc>
          <w:tcPr>
            <w:tcW w:w="1005"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1307"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1134"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9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Nhật Bản</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Cảng Sơn Dương</w:t>
            </w:r>
          </w:p>
        </w:tc>
        <w:tc>
          <w:tcPr>
            <w:tcW w:w="1005"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1307"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c>
          <w:tcPr>
            <w:tcW w:w="1134"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-100</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0</w:t>
            </w:r>
          </w:p>
        </w:tc>
        <w:tc>
          <w:tcPr>
            <w:tcW w:w="992"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-100</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0</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Đài Loan</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Khác</w:t>
            </w:r>
          </w:p>
        </w:tc>
        <w:tc>
          <w:tcPr>
            <w:tcW w:w="1005"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112</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810</w:t>
            </w:r>
          </w:p>
        </w:tc>
        <w:tc>
          <w:tcPr>
            <w:tcW w:w="1307"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14</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447</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352</w:t>
            </w:r>
          </w:p>
        </w:tc>
        <w:tc>
          <w:tcPr>
            <w:tcW w:w="1134"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55</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8</w:t>
            </w:r>
          </w:p>
        </w:tc>
        <w:tc>
          <w:tcPr>
            <w:tcW w:w="992"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80</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8</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r>
      <w:tr w:rsidR="009D4A70" w:rsidRPr="009D4A70" w:rsidTr="009D4A70">
        <w:trPr>
          <w:trHeight w:val="297"/>
        </w:trPr>
        <w:tc>
          <w:tcPr>
            <w:tcW w:w="1950"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xml:space="preserve">Tổng </w:t>
            </w:r>
          </w:p>
        </w:tc>
        <w:tc>
          <w:tcPr>
            <w:tcW w:w="1005"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735</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623</w:t>
            </w:r>
          </w:p>
        </w:tc>
        <w:tc>
          <w:tcPr>
            <w:tcW w:w="1307"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95</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105</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857</w:t>
            </w:r>
          </w:p>
        </w:tc>
        <w:tc>
          <w:tcPr>
            <w:tcW w:w="1134"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412</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5</w:t>
            </w:r>
          </w:p>
        </w:tc>
        <w:tc>
          <w:tcPr>
            <w:tcW w:w="992" w:type="dxa"/>
            <w:shd w:val="clear" w:color="auto" w:fill="auto"/>
            <w:noWrap/>
            <w:vAlign w:val="bottom"/>
            <w:hideMark/>
          </w:tcPr>
          <w:p w:rsidR="009D4A70" w:rsidRPr="009D4A70" w:rsidRDefault="009D4A70" w:rsidP="009D4A70">
            <w:pPr>
              <w:spacing w:after="0" w:line="240" w:lineRule="auto"/>
              <w:jc w:val="right"/>
              <w:rPr>
                <w:rFonts w:ascii="Times New Roman" w:eastAsia="Times New Roman" w:hAnsi="Times New Roman" w:cs="Times New Roman"/>
                <w:color w:val="000000"/>
              </w:rPr>
            </w:pPr>
            <w:r w:rsidRPr="009D4A70">
              <w:rPr>
                <w:rFonts w:ascii="Times New Roman" w:eastAsia="Times New Roman" w:hAnsi="Times New Roman" w:cs="Times New Roman"/>
                <w:color w:val="000000"/>
              </w:rPr>
              <w:t>407</w:t>
            </w:r>
            <w:r w:rsidR="00D11DEC">
              <w:rPr>
                <w:rFonts w:ascii="Times New Roman" w:eastAsia="Times New Roman" w:hAnsi="Times New Roman" w:cs="Times New Roman"/>
                <w:color w:val="000000"/>
              </w:rPr>
              <w:t>,</w:t>
            </w:r>
            <w:r w:rsidRPr="009D4A70">
              <w:rPr>
                <w:rFonts w:ascii="Times New Roman" w:eastAsia="Times New Roman" w:hAnsi="Times New Roman" w:cs="Times New Roman"/>
                <w:color w:val="000000"/>
              </w:rPr>
              <w:t>5</w:t>
            </w:r>
          </w:p>
        </w:tc>
        <w:tc>
          <w:tcPr>
            <w:tcW w:w="2792" w:type="dxa"/>
            <w:shd w:val="clear" w:color="auto" w:fill="auto"/>
            <w:noWrap/>
            <w:vAlign w:val="bottom"/>
            <w:hideMark/>
          </w:tcPr>
          <w:p w:rsidR="009D4A70" w:rsidRPr="009D4A70" w:rsidRDefault="009D4A70" w:rsidP="009D4A70">
            <w:pPr>
              <w:spacing w:after="0" w:line="240" w:lineRule="auto"/>
              <w:rPr>
                <w:rFonts w:ascii="Times New Roman" w:eastAsia="Times New Roman" w:hAnsi="Times New Roman" w:cs="Times New Roman"/>
                <w:color w:val="000000"/>
              </w:rPr>
            </w:pPr>
            <w:r w:rsidRPr="009D4A70">
              <w:rPr>
                <w:rFonts w:ascii="Times New Roman" w:eastAsia="Times New Roman" w:hAnsi="Times New Roman" w:cs="Times New Roman"/>
                <w:color w:val="000000"/>
              </w:rPr>
              <w:t> </w:t>
            </w:r>
          </w:p>
        </w:tc>
      </w:tr>
    </w:tbl>
    <w:p w:rsidR="009D4A70" w:rsidRPr="007735F8" w:rsidRDefault="007735F8" w:rsidP="007735F8">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581B4C" w:rsidRPr="002569C6" w:rsidRDefault="007D5F51" w:rsidP="002569C6">
      <w:pPr>
        <w:pStyle w:val="ListParagraph"/>
        <w:numPr>
          <w:ilvl w:val="1"/>
          <w:numId w:val="1"/>
        </w:numPr>
        <w:spacing w:line="312" w:lineRule="auto"/>
        <w:outlineLvl w:val="1"/>
        <w:rPr>
          <w:rFonts w:ascii="Times New Roman" w:hAnsi="Times New Roman" w:cs="Times New Roman"/>
          <w:b/>
          <w:i/>
          <w:sz w:val="26"/>
          <w:szCs w:val="26"/>
        </w:rPr>
      </w:pPr>
      <w:bookmarkStart w:id="9" w:name="_Toc516350266"/>
      <w:r>
        <w:rPr>
          <w:rFonts w:ascii="Times New Roman" w:hAnsi="Times New Roman" w:cs="Times New Roman"/>
          <w:b/>
          <w:i/>
          <w:sz w:val="26"/>
          <w:szCs w:val="26"/>
        </w:rPr>
        <w:t xml:space="preserve">Một số </w:t>
      </w:r>
      <w:r w:rsidR="00581B4C">
        <w:rPr>
          <w:rFonts w:ascii="Times New Roman" w:hAnsi="Times New Roman" w:cs="Times New Roman"/>
          <w:b/>
          <w:i/>
          <w:sz w:val="26"/>
          <w:szCs w:val="26"/>
        </w:rPr>
        <w:t>thông tin liên quan</w:t>
      </w:r>
      <w:bookmarkEnd w:id="9"/>
    </w:p>
    <w:p w:rsidR="002569C6" w:rsidRDefault="00E62DD2" w:rsidP="00CC770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Tính đến tháng 5/2018, </w:t>
      </w:r>
      <w:r w:rsidRPr="00E62DD2">
        <w:rPr>
          <w:rFonts w:ascii="Times New Roman" w:hAnsi="Times New Roman" w:cs="Times New Roman"/>
          <w:sz w:val="26"/>
          <w:szCs w:val="26"/>
        </w:rPr>
        <w:t>Tập đoàn CN Than - Khoáng sản Việ</w:t>
      </w:r>
      <w:r w:rsidR="00CD7092">
        <w:rPr>
          <w:rFonts w:ascii="Times New Roman" w:hAnsi="Times New Roman" w:cs="Times New Roman"/>
          <w:sz w:val="26"/>
          <w:szCs w:val="26"/>
        </w:rPr>
        <w:t>t Nam  đã</w:t>
      </w:r>
      <w:r w:rsidRPr="00E62DD2">
        <w:rPr>
          <w:rFonts w:ascii="Times New Roman" w:hAnsi="Times New Roman" w:cs="Times New Roman"/>
          <w:sz w:val="26"/>
          <w:szCs w:val="26"/>
        </w:rPr>
        <w:t xml:space="preserve"> đầu tư cho các kho bãi chứa than, trong đó có kho than kín số 2 tại Kho G9 của Công ty Kho vận và Cảng Cẩm Phả với trữ lượng 55 ngàn tấn, có mái che và hệ thống băng tải rót than hiện đại, phục vụ cho việc bảo quản than trước khi giao cho khách hàng.</w:t>
      </w:r>
    </w:p>
    <w:p w:rsidR="00E62DD2" w:rsidRPr="00CC770A" w:rsidRDefault="00E62DD2" w:rsidP="00E62DD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Pr="00E62DD2">
        <w:rPr>
          <w:rFonts w:ascii="Times New Roman" w:hAnsi="Times New Roman" w:cs="Times New Roman"/>
          <w:sz w:val="26"/>
          <w:szCs w:val="26"/>
        </w:rPr>
        <w:t>rong quý II là mùa mưa bão, thời tiết sẽ diễn biến phức tạp, vì vậy các đơn vị tiêu thụ than của TKV chủ động xây dựng phương án phòng chống mưa bão, phòng chống thiên tai, tìm kiếm cứu nạn; bảo vệ các thiết bị phương tiện thủy, bộ cũng như triển khai nhiều giải pháp linh hoạt trong tiêu thụ than. Dự kiến, trong quý II, Tập đoàn Công nghiệp Than - Khoáng sản Việt Nam sẽ tiêu thụ 9,54 triệu tấn than, trong đó tiêu thụ trong nước là 9 triệu tấn, xuất khẩu 540 nghìn tấn</w:t>
      </w:r>
      <w:r>
        <w:rPr>
          <w:rFonts w:ascii="Times New Roman" w:hAnsi="Times New Roman" w:cs="Times New Roman"/>
          <w:sz w:val="26"/>
          <w:szCs w:val="26"/>
        </w:rPr>
        <w:t>.</w:t>
      </w:r>
    </w:p>
    <w:p w:rsidR="006D6C84" w:rsidRPr="006D6C84" w:rsidRDefault="00E037FD" w:rsidP="006D6C84">
      <w:pPr>
        <w:pStyle w:val="ListParagraph"/>
        <w:numPr>
          <w:ilvl w:val="0"/>
          <w:numId w:val="1"/>
        </w:numPr>
        <w:spacing w:line="312" w:lineRule="auto"/>
        <w:outlineLvl w:val="0"/>
        <w:rPr>
          <w:rFonts w:ascii="Times New Roman" w:hAnsi="Times New Roman" w:cs="Times New Roman"/>
          <w:b/>
          <w:sz w:val="26"/>
          <w:szCs w:val="26"/>
        </w:rPr>
      </w:pPr>
      <w:bookmarkStart w:id="10" w:name="_Toc516350267"/>
      <w:r w:rsidRPr="00C348D8">
        <w:rPr>
          <w:rFonts w:ascii="Times New Roman" w:hAnsi="Times New Roman" w:cs="Times New Roman"/>
          <w:b/>
          <w:sz w:val="26"/>
          <w:szCs w:val="26"/>
        </w:rPr>
        <w:t xml:space="preserve">Mặt hàng </w:t>
      </w:r>
      <w:r w:rsidR="00BB50DA">
        <w:rPr>
          <w:rFonts w:ascii="Times New Roman" w:hAnsi="Times New Roman" w:cs="Times New Roman"/>
          <w:b/>
          <w:sz w:val="26"/>
          <w:szCs w:val="26"/>
        </w:rPr>
        <w:t>sắt thép</w:t>
      </w:r>
      <w:bookmarkEnd w:id="10"/>
    </w:p>
    <w:p w:rsidR="006D6C84" w:rsidRPr="006D6C84" w:rsidRDefault="00E62DD2" w:rsidP="00884F59">
      <w:pPr>
        <w:spacing w:line="312" w:lineRule="auto"/>
        <w:ind w:firstLine="576"/>
        <w:jc w:val="both"/>
        <w:rPr>
          <w:rFonts w:ascii="Times New Roman" w:hAnsi="Times New Roman" w:cs="Times New Roman"/>
          <w:sz w:val="26"/>
          <w:szCs w:val="26"/>
        </w:rPr>
      </w:pPr>
      <w:r>
        <w:rPr>
          <w:rFonts w:ascii="Times New Roman" w:hAnsi="Times New Roman" w:cs="Times New Roman"/>
          <w:sz w:val="26"/>
          <w:szCs w:val="26"/>
        </w:rPr>
        <w:t xml:space="preserve">Theo số liệu thống kê sơ bộ của Tổng cục Hải quan, trong 4 tháng đầu năm 2018, Việt Nam xuất khẩu 1,9 triệu tấn sắt thép, trị giá 1,4 tỷ USD, tăng 43,6% về lượng và </w:t>
      </w:r>
      <w:r>
        <w:rPr>
          <w:rFonts w:ascii="Times New Roman" w:hAnsi="Times New Roman" w:cs="Times New Roman"/>
          <w:sz w:val="26"/>
          <w:szCs w:val="26"/>
        </w:rPr>
        <w:lastRenderedPageBreak/>
        <w:t xml:space="preserve">63,7% về giá trị so với cùng kỳ năm 2017. Tuy nhiên, lượng sắt thép xuất khẩu trong tháng 4/2018 đã giảm 7,2% so với tháng 3/2018, kéo theo sự sụt giảm 5,2% về giá trị. </w:t>
      </w:r>
    </w:p>
    <w:p w:rsidR="005F7FFC" w:rsidRDefault="00E037FD" w:rsidP="004D27C5">
      <w:pPr>
        <w:pStyle w:val="ListParagraph"/>
        <w:numPr>
          <w:ilvl w:val="1"/>
          <w:numId w:val="1"/>
        </w:numPr>
        <w:spacing w:line="312" w:lineRule="auto"/>
        <w:outlineLvl w:val="1"/>
        <w:rPr>
          <w:rFonts w:ascii="Times New Roman" w:hAnsi="Times New Roman" w:cs="Times New Roman"/>
          <w:b/>
          <w:i/>
          <w:sz w:val="26"/>
          <w:szCs w:val="26"/>
        </w:rPr>
      </w:pPr>
      <w:bookmarkStart w:id="11" w:name="_Toc516350268"/>
      <w:r w:rsidRPr="00C348D8">
        <w:rPr>
          <w:rFonts w:ascii="Times New Roman" w:hAnsi="Times New Roman" w:cs="Times New Roman"/>
          <w:b/>
          <w:i/>
          <w:sz w:val="26"/>
          <w:szCs w:val="26"/>
        </w:rPr>
        <w:t>Phương thức vận tải</w:t>
      </w:r>
      <w:bookmarkEnd w:id="11"/>
    </w:p>
    <w:p w:rsidR="00F73E9D" w:rsidRDefault="00F73E9D" w:rsidP="00F65CCD">
      <w:pPr>
        <w:spacing w:line="312" w:lineRule="auto"/>
        <w:ind w:firstLine="720"/>
        <w:jc w:val="both"/>
        <w:rPr>
          <w:rFonts w:ascii="Times New Roman" w:hAnsi="Times New Roman" w:cs="Times New Roman"/>
          <w:sz w:val="26"/>
          <w:szCs w:val="26"/>
        </w:rPr>
      </w:pPr>
      <w:r w:rsidRPr="00C753E0">
        <w:rPr>
          <w:rFonts w:ascii="Times New Roman" w:hAnsi="Times New Roman" w:cs="Times New Roman"/>
          <w:sz w:val="26"/>
          <w:szCs w:val="26"/>
        </w:rPr>
        <w:t xml:space="preserve">Trong 4 tháng đầu năm, sắt thép được xuất khẩu chủ yếu bằng đường biển, chiếm </w:t>
      </w:r>
      <w:r w:rsidR="00C753E0" w:rsidRPr="00C753E0">
        <w:rPr>
          <w:rFonts w:ascii="Times New Roman" w:hAnsi="Times New Roman" w:cs="Times New Roman"/>
          <w:sz w:val="26"/>
          <w:szCs w:val="26"/>
        </w:rPr>
        <w:t>73,73% lượng sắt thép xuất khẩu</w:t>
      </w:r>
      <w:r w:rsidR="00C753E0">
        <w:rPr>
          <w:rFonts w:ascii="Times New Roman" w:hAnsi="Times New Roman" w:cs="Times New Roman"/>
          <w:sz w:val="26"/>
          <w:szCs w:val="26"/>
        </w:rPr>
        <w:t>, tăng 47,74% về lượng và 65,37% về giá trị so với cùng kỳ năm 2017.</w:t>
      </w:r>
    </w:p>
    <w:p w:rsidR="00C753E0" w:rsidRPr="00C753E0" w:rsidRDefault="00C753E0" w:rsidP="00F65CC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Tiếp theo là xuất khẩu bằng đường bộ, chiếm 4,81% về lượng và 4,9% về giá trị sắt thép xuất khẩu trong 4 tháng đầu năm 2018. So với cùng kỳ năm trước, xuất khẩu sắt thép bằng đường bộ tăng 105,1% về lượng và 106,2% về giá trị. </w:t>
      </w:r>
    </w:p>
    <w:p w:rsidR="00F73E9D" w:rsidRPr="00F73E9D" w:rsidRDefault="00F73E9D" w:rsidP="00F73E9D">
      <w:pPr>
        <w:pStyle w:val="Caption"/>
        <w:spacing w:line="312" w:lineRule="auto"/>
        <w:ind w:left="720"/>
        <w:jc w:val="center"/>
        <w:rPr>
          <w:rFonts w:ascii="Times New Roman" w:hAnsi="Times New Roman" w:cs="Times New Roman"/>
          <w:sz w:val="26"/>
          <w:szCs w:val="26"/>
        </w:rPr>
      </w:pPr>
      <w:bookmarkStart w:id="12" w:name="_Toc516350281"/>
      <w:r w:rsidRPr="00C348D8">
        <w:rPr>
          <w:rFonts w:ascii="Times New Roman" w:hAnsi="Times New Roman" w:cs="Times New Roman"/>
          <w:sz w:val="26"/>
          <w:szCs w:val="26"/>
        </w:rPr>
        <w:t xml:space="preserve">Hình </w:t>
      </w:r>
      <w:r w:rsidR="00D8765F"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D8765F" w:rsidRPr="00C348D8">
        <w:rPr>
          <w:rFonts w:ascii="Times New Roman" w:hAnsi="Times New Roman" w:cs="Times New Roman"/>
          <w:sz w:val="26"/>
          <w:szCs w:val="26"/>
        </w:rPr>
        <w:fldChar w:fldCharType="separate"/>
      </w:r>
      <w:r w:rsidR="00F65CCD">
        <w:rPr>
          <w:rFonts w:ascii="Times New Roman" w:hAnsi="Times New Roman" w:cs="Times New Roman"/>
          <w:noProof/>
          <w:sz w:val="26"/>
          <w:szCs w:val="26"/>
        </w:rPr>
        <w:t>5</w:t>
      </w:r>
      <w:r w:rsidR="00D8765F" w:rsidRPr="00C348D8">
        <w:rPr>
          <w:rFonts w:ascii="Times New Roman" w:hAnsi="Times New Roman" w:cs="Times New Roman"/>
          <w:sz w:val="26"/>
          <w:szCs w:val="26"/>
        </w:rPr>
        <w:fldChar w:fldCharType="end"/>
      </w:r>
      <w:r>
        <w:rPr>
          <w:rFonts w:ascii="Times New Roman" w:hAnsi="Times New Roman" w:cs="Times New Roman"/>
          <w:sz w:val="26"/>
          <w:szCs w:val="26"/>
        </w:rPr>
        <w:t>: Cơ c</w:t>
      </w:r>
      <w:r w:rsidRPr="00C348D8">
        <w:rPr>
          <w:rFonts w:ascii="Times New Roman" w:hAnsi="Times New Roman" w:cs="Times New Roman"/>
          <w:sz w:val="26"/>
          <w:szCs w:val="26"/>
        </w:rPr>
        <w:t xml:space="preserve">ấu phương thức vận tải trong XK </w:t>
      </w:r>
      <w:r>
        <w:rPr>
          <w:rFonts w:ascii="Times New Roman" w:hAnsi="Times New Roman" w:cs="Times New Roman"/>
          <w:sz w:val="26"/>
          <w:szCs w:val="26"/>
        </w:rPr>
        <w:t xml:space="preserve">sắt thép 4 tháng đầu năm </w:t>
      </w:r>
      <w:r w:rsidRPr="00C348D8">
        <w:rPr>
          <w:rFonts w:ascii="Times New Roman" w:hAnsi="Times New Roman" w:cs="Times New Roman"/>
          <w:sz w:val="26"/>
          <w:szCs w:val="26"/>
        </w:rPr>
        <w:t>2018 (về lượng và giá trị xuất khẩu)</w:t>
      </w:r>
      <w:bookmarkEnd w:id="12"/>
    </w:p>
    <w:p w:rsidR="005F7FFC" w:rsidRPr="00C753E0" w:rsidRDefault="00C348D8" w:rsidP="00C753E0">
      <w:pPr>
        <w:spacing w:line="312" w:lineRule="auto"/>
        <w:jc w:val="both"/>
        <w:rPr>
          <w:rFonts w:ascii="Times New Roman" w:hAnsi="Times New Roman" w:cs="Times New Roman"/>
          <w:sz w:val="26"/>
          <w:szCs w:val="26"/>
        </w:rPr>
      </w:pPr>
      <w:r w:rsidRPr="00C348D8">
        <w:rPr>
          <w:rFonts w:ascii="Times New Roman" w:hAnsi="Times New Roman" w:cs="Times New Roman"/>
          <w:sz w:val="26"/>
          <w:szCs w:val="26"/>
        </w:rPr>
        <w:t xml:space="preserve"> </w:t>
      </w:r>
      <w:r w:rsidR="00CE4CEA" w:rsidRPr="00CE4CEA">
        <w:rPr>
          <w:rFonts w:ascii="Times New Roman" w:hAnsi="Times New Roman" w:cs="Times New Roman"/>
          <w:noProof/>
          <w:sz w:val="26"/>
          <w:szCs w:val="26"/>
        </w:rPr>
        <w:drawing>
          <wp:inline distT="0" distB="0" distL="0" distR="0">
            <wp:extent cx="2822535" cy="3176688"/>
            <wp:effectExtent l="19050" t="0" r="15915" b="4662"/>
            <wp:docPr id="1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73E9D" w:rsidRPr="00F73E9D">
        <w:rPr>
          <w:noProof/>
        </w:rPr>
        <w:t xml:space="preserve"> </w:t>
      </w:r>
      <w:r w:rsidR="00F73E9D" w:rsidRPr="00F73E9D">
        <w:rPr>
          <w:rFonts w:ascii="Times New Roman" w:hAnsi="Times New Roman" w:cs="Times New Roman"/>
          <w:noProof/>
          <w:sz w:val="26"/>
          <w:szCs w:val="26"/>
        </w:rPr>
        <w:drawing>
          <wp:inline distT="0" distB="0" distL="0" distR="0">
            <wp:extent cx="2750056" cy="3168996"/>
            <wp:effectExtent l="19050" t="0" r="12194" b="0"/>
            <wp:docPr id="2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625B" w:rsidRPr="00C753E0" w:rsidRDefault="000057A7" w:rsidP="00C753E0">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38625B" w:rsidRPr="00C348D8" w:rsidRDefault="0038625B" w:rsidP="00651ACA">
      <w:pPr>
        <w:pStyle w:val="ListParagraph"/>
        <w:tabs>
          <w:tab w:val="left" w:pos="0"/>
        </w:tabs>
        <w:spacing w:line="312" w:lineRule="auto"/>
        <w:ind w:left="0"/>
        <w:rPr>
          <w:rFonts w:ascii="Times New Roman" w:hAnsi="Times New Roman" w:cs="Times New Roman"/>
          <w:b/>
          <w:sz w:val="26"/>
          <w:szCs w:val="26"/>
        </w:rPr>
      </w:pPr>
    </w:p>
    <w:p w:rsidR="00E037FD" w:rsidRDefault="00E037FD" w:rsidP="004D27C5">
      <w:pPr>
        <w:pStyle w:val="ListParagraph"/>
        <w:numPr>
          <w:ilvl w:val="1"/>
          <w:numId w:val="1"/>
        </w:numPr>
        <w:spacing w:line="312" w:lineRule="auto"/>
        <w:outlineLvl w:val="1"/>
        <w:rPr>
          <w:rFonts w:ascii="Times New Roman" w:hAnsi="Times New Roman" w:cs="Times New Roman"/>
          <w:b/>
          <w:i/>
          <w:sz w:val="26"/>
          <w:szCs w:val="26"/>
        </w:rPr>
      </w:pPr>
      <w:bookmarkStart w:id="13" w:name="_Toc516350269"/>
      <w:r w:rsidRPr="00C348D8">
        <w:rPr>
          <w:rFonts w:ascii="Times New Roman" w:hAnsi="Times New Roman" w:cs="Times New Roman"/>
          <w:b/>
          <w:i/>
          <w:sz w:val="26"/>
          <w:szCs w:val="26"/>
        </w:rPr>
        <w:t>Phương thức giao hàng</w:t>
      </w:r>
      <w:bookmarkEnd w:id="13"/>
    </w:p>
    <w:p w:rsidR="00DC0D47" w:rsidRPr="00DC0D47" w:rsidRDefault="00CE4CEA" w:rsidP="00651ACA">
      <w:pPr>
        <w:ind w:firstLine="720"/>
        <w:jc w:val="both"/>
        <w:rPr>
          <w:rFonts w:ascii="Times New Roman" w:hAnsi="Times New Roman" w:cs="Times New Roman"/>
          <w:sz w:val="26"/>
          <w:szCs w:val="26"/>
        </w:rPr>
      </w:pPr>
      <w:r>
        <w:rPr>
          <w:rFonts w:ascii="Times New Roman" w:hAnsi="Times New Roman" w:cs="Times New Roman"/>
          <w:sz w:val="26"/>
          <w:szCs w:val="26"/>
        </w:rPr>
        <w:t>Trong 4 tháng đầu năm, lượng sắt thép xuất khẩu bằng phương thức giao hàng FOB tăng 87,42% so với cùng kỳ năm 2017, chiếm k</w:t>
      </w:r>
      <w:r w:rsidR="00DC0D47" w:rsidRPr="00DC0D47">
        <w:rPr>
          <w:rFonts w:ascii="Times New Roman" w:hAnsi="Times New Roman" w:cs="Times New Roman"/>
          <w:sz w:val="26"/>
          <w:szCs w:val="26"/>
        </w:rPr>
        <w:t>hoả</w:t>
      </w:r>
      <w:r>
        <w:rPr>
          <w:rFonts w:ascii="Times New Roman" w:hAnsi="Times New Roman" w:cs="Times New Roman"/>
          <w:sz w:val="26"/>
          <w:szCs w:val="26"/>
        </w:rPr>
        <w:t>ng 42,29</w:t>
      </w:r>
      <w:r w:rsidR="00DC0D47" w:rsidRPr="00DC0D47">
        <w:rPr>
          <w:rFonts w:ascii="Times New Roman" w:hAnsi="Times New Roman" w:cs="Times New Roman"/>
          <w:sz w:val="26"/>
          <w:szCs w:val="26"/>
        </w:rPr>
        <w:t xml:space="preserve">% lượng </w:t>
      </w:r>
      <w:r w:rsidR="00185B5F">
        <w:rPr>
          <w:rFonts w:ascii="Times New Roman" w:hAnsi="Times New Roman" w:cs="Times New Roman"/>
          <w:sz w:val="26"/>
          <w:szCs w:val="26"/>
        </w:rPr>
        <w:t xml:space="preserve">sắt </w:t>
      </w:r>
      <w:r w:rsidR="00DC0D47" w:rsidRPr="00DC0D47">
        <w:rPr>
          <w:rFonts w:ascii="Times New Roman" w:hAnsi="Times New Roman" w:cs="Times New Roman"/>
          <w:sz w:val="26"/>
          <w:szCs w:val="26"/>
        </w:rPr>
        <w:t>thép vẫn được xuất khẩu theo phương thứ</w:t>
      </w:r>
      <w:r>
        <w:rPr>
          <w:rFonts w:ascii="Times New Roman" w:hAnsi="Times New Roman" w:cs="Times New Roman"/>
          <w:sz w:val="26"/>
          <w:szCs w:val="26"/>
        </w:rPr>
        <w:t xml:space="preserve">c giao hàng FOB. Lượng thép xuất khẩu bằng phương </w:t>
      </w:r>
      <w:r>
        <w:rPr>
          <w:rFonts w:ascii="Times New Roman" w:hAnsi="Times New Roman" w:cs="Times New Roman"/>
          <w:sz w:val="26"/>
          <w:szCs w:val="26"/>
        </w:rPr>
        <w:lastRenderedPageBreak/>
        <w:t>thức CFR tăng 27,94%, chiếm 36,04</w:t>
      </w:r>
      <w:r w:rsidR="00D63195">
        <w:rPr>
          <w:rFonts w:ascii="Times New Roman" w:hAnsi="Times New Roman" w:cs="Times New Roman"/>
          <w:sz w:val="26"/>
          <w:szCs w:val="26"/>
        </w:rPr>
        <w:t xml:space="preserve">% </w:t>
      </w:r>
      <w:r>
        <w:rPr>
          <w:rFonts w:ascii="Times New Roman" w:hAnsi="Times New Roman" w:cs="Times New Roman"/>
          <w:sz w:val="26"/>
          <w:szCs w:val="26"/>
        </w:rPr>
        <w:t>tổng lượng sắt thép xuất khẩu.</w:t>
      </w:r>
      <w:r w:rsidR="00DC0D47" w:rsidRPr="00DC0D47">
        <w:rPr>
          <w:rFonts w:ascii="Times New Roman" w:hAnsi="Times New Roman" w:cs="Times New Roman"/>
          <w:sz w:val="26"/>
          <w:szCs w:val="26"/>
        </w:rPr>
        <w:t xml:space="preserve"> Trong khi đó xuất khẩu theo phương thức CIF chỉ chiếm khoả</w:t>
      </w:r>
      <w:r>
        <w:rPr>
          <w:rFonts w:ascii="Times New Roman" w:hAnsi="Times New Roman" w:cs="Times New Roman"/>
          <w:sz w:val="26"/>
          <w:szCs w:val="26"/>
        </w:rPr>
        <w:t>ng 12,38</w:t>
      </w:r>
      <w:r w:rsidR="00DC0D47" w:rsidRPr="00DC0D47">
        <w:rPr>
          <w:rFonts w:ascii="Times New Roman" w:hAnsi="Times New Roman" w:cs="Times New Roman"/>
          <w:sz w:val="26"/>
          <w:szCs w:val="26"/>
        </w:rPr>
        <w:t xml:space="preserve">%. </w:t>
      </w:r>
    </w:p>
    <w:p w:rsidR="00C348D8" w:rsidRPr="000057A7" w:rsidRDefault="000057A7" w:rsidP="000057A7">
      <w:pPr>
        <w:pStyle w:val="Caption"/>
        <w:spacing w:line="312" w:lineRule="auto"/>
        <w:ind w:left="720"/>
        <w:jc w:val="center"/>
        <w:rPr>
          <w:rFonts w:ascii="Times New Roman" w:hAnsi="Times New Roman" w:cs="Times New Roman"/>
          <w:sz w:val="26"/>
          <w:szCs w:val="26"/>
        </w:rPr>
      </w:pPr>
      <w:bookmarkStart w:id="14" w:name="_Toc516350282"/>
      <w:r w:rsidRPr="00C348D8">
        <w:rPr>
          <w:rFonts w:ascii="Times New Roman" w:hAnsi="Times New Roman" w:cs="Times New Roman"/>
          <w:sz w:val="26"/>
          <w:szCs w:val="26"/>
        </w:rPr>
        <w:t xml:space="preserve">Hình </w:t>
      </w:r>
      <w:r w:rsidR="00D8765F"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D8765F" w:rsidRPr="00C348D8">
        <w:rPr>
          <w:rFonts w:ascii="Times New Roman" w:hAnsi="Times New Roman" w:cs="Times New Roman"/>
          <w:sz w:val="26"/>
          <w:szCs w:val="26"/>
        </w:rPr>
        <w:fldChar w:fldCharType="separate"/>
      </w:r>
      <w:r w:rsidR="00F65CCD">
        <w:rPr>
          <w:rFonts w:ascii="Times New Roman" w:hAnsi="Times New Roman" w:cs="Times New Roman"/>
          <w:noProof/>
          <w:sz w:val="26"/>
          <w:szCs w:val="26"/>
        </w:rPr>
        <w:t>6</w:t>
      </w:r>
      <w:r w:rsidR="00D8765F"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w:t>
      </w:r>
      <w:r>
        <w:rPr>
          <w:rFonts w:ascii="Times New Roman" w:hAnsi="Times New Roman" w:cs="Times New Roman"/>
          <w:sz w:val="26"/>
          <w:szCs w:val="26"/>
        </w:rPr>
        <w:t xml:space="preserve">c giao hàng </w:t>
      </w:r>
      <w:r w:rsidRPr="00C348D8">
        <w:rPr>
          <w:rFonts w:ascii="Times New Roman" w:hAnsi="Times New Roman" w:cs="Times New Roman"/>
          <w:sz w:val="26"/>
          <w:szCs w:val="26"/>
        </w:rPr>
        <w:t>trong XK</w:t>
      </w:r>
      <w:r w:rsidR="00185B5F">
        <w:rPr>
          <w:rFonts w:ascii="Times New Roman" w:hAnsi="Times New Roman" w:cs="Times New Roman"/>
          <w:sz w:val="26"/>
          <w:szCs w:val="26"/>
        </w:rPr>
        <w:t xml:space="preserve"> sắt thép 4 tháng đầu năm 2018</w:t>
      </w:r>
      <w:r w:rsidRPr="00C348D8">
        <w:rPr>
          <w:rFonts w:ascii="Times New Roman" w:hAnsi="Times New Roman" w:cs="Times New Roman"/>
          <w:sz w:val="26"/>
          <w:szCs w:val="26"/>
        </w:rPr>
        <w:t xml:space="preserve"> (về lượng và giá trị xuất khẩu)</w:t>
      </w:r>
      <w:bookmarkEnd w:id="14"/>
    </w:p>
    <w:p w:rsidR="00E73D16" w:rsidRDefault="00CE4CEA" w:rsidP="001C2EAC">
      <w:pPr>
        <w:pStyle w:val="ListParagraph"/>
        <w:spacing w:line="312" w:lineRule="auto"/>
        <w:ind w:left="0"/>
        <w:rPr>
          <w:rFonts w:ascii="Times New Roman" w:hAnsi="Times New Roman" w:cs="Times New Roman"/>
          <w:b/>
          <w:sz w:val="26"/>
          <w:szCs w:val="26"/>
        </w:rPr>
      </w:pPr>
      <w:r w:rsidRPr="00CE4CEA">
        <w:rPr>
          <w:rFonts w:ascii="Times New Roman" w:hAnsi="Times New Roman" w:cs="Times New Roman"/>
          <w:b/>
          <w:noProof/>
          <w:sz w:val="26"/>
          <w:szCs w:val="26"/>
        </w:rPr>
        <w:drawing>
          <wp:inline distT="0" distB="0" distL="0" distR="0">
            <wp:extent cx="2857259" cy="3141892"/>
            <wp:effectExtent l="19050" t="0" r="19291" b="1358"/>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CE4CEA">
        <w:rPr>
          <w:noProof/>
        </w:rPr>
        <w:t xml:space="preserve"> </w:t>
      </w:r>
      <w:r w:rsidRPr="00CE4CEA">
        <w:rPr>
          <w:rFonts w:ascii="Times New Roman" w:hAnsi="Times New Roman" w:cs="Times New Roman"/>
          <w:b/>
          <w:noProof/>
          <w:sz w:val="26"/>
          <w:szCs w:val="26"/>
        </w:rPr>
        <w:drawing>
          <wp:inline distT="0" distB="0" distL="0" distR="0">
            <wp:extent cx="2960306" cy="3142526"/>
            <wp:effectExtent l="19050" t="0" r="11494" b="724"/>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57A7" w:rsidRPr="000057A7" w:rsidRDefault="000057A7"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884F59" w:rsidRDefault="00DC0D47" w:rsidP="00E117FF">
      <w:pPr>
        <w:pStyle w:val="ListParagraph"/>
        <w:numPr>
          <w:ilvl w:val="1"/>
          <w:numId w:val="1"/>
        </w:numPr>
        <w:spacing w:line="312" w:lineRule="auto"/>
        <w:outlineLvl w:val="1"/>
        <w:rPr>
          <w:rFonts w:ascii="Times New Roman" w:hAnsi="Times New Roman" w:cs="Times New Roman"/>
          <w:b/>
          <w:i/>
          <w:sz w:val="26"/>
          <w:szCs w:val="26"/>
        </w:rPr>
      </w:pPr>
      <w:bookmarkStart w:id="15" w:name="_Toc516350270"/>
      <w:r>
        <w:rPr>
          <w:rFonts w:ascii="Times New Roman" w:hAnsi="Times New Roman" w:cs="Times New Roman"/>
          <w:b/>
          <w:i/>
          <w:sz w:val="26"/>
          <w:szCs w:val="26"/>
        </w:rPr>
        <w:t>Cảng biển, cửa khẩu xuất khẩu</w:t>
      </w:r>
      <w:bookmarkEnd w:id="15"/>
    </w:p>
    <w:p w:rsidR="00496E82" w:rsidRDefault="0020318B" w:rsidP="0020318B">
      <w:pPr>
        <w:spacing w:line="312" w:lineRule="auto"/>
        <w:ind w:firstLine="720"/>
        <w:jc w:val="both"/>
        <w:rPr>
          <w:rFonts w:ascii="Times New Roman" w:hAnsi="Times New Roman" w:cs="Times New Roman"/>
          <w:sz w:val="26"/>
          <w:szCs w:val="26"/>
        </w:rPr>
      </w:pPr>
      <w:r w:rsidRPr="0020318B">
        <w:rPr>
          <w:rFonts w:ascii="Times New Roman" w:hAnsi="Times New Roman" w:cs="Times New Roman"/>
          <w:sz w:val="26"/>
          <w:szCs w:val="26"/>
        </w:rPr>
        <w:t xml:space="preserve">Trong </w:t>
      </w:r>
      <w:r w:rsidR="00185B5F">
        <w:rPr>
          <w:rFonts w:ascii="Times New Roman" w:hAnsi="Times New Roman" w:cs="Times New Roman"/>
          <w:sz w:val="26"/>
          <w:szCs w:val="26"/>
        </w:rPr>
        <w:t>4 tháng đầu năm 2018</w:t>
      </w:r>
      <w:r w:rsidRPr="0020318B">
        <w:rPr>
          <w:rFonts w:ascii="Times New Roman" w:hAnsi="Times New Roman" w:cs="Times New Roman"/>
          <w:sz w:val="26"/>
          <w:szCs w:val="26"/>
        </w:rPr>
        <w:t xml:space="preserve">, khoảng </w:t>
      </w:r>
      <w:r w:rsidR="00185B5F">
        <w:rPr>
          <w:rFonts w:ascii="Times New Roman" w:hAnsi="Times New Roman" w:cs="Times New Roman"/>
          <w:sz w:val="26"/>
          <w:szCs w:val="26"/>
        </w:rPr>
        <w:t>18,3%</w:t>
      </w:r>
      <w:r w:rsidRPr="0020318B">
        <w:rPr>
          <w:rFonts w:ascii="Times New Roman" w:hAnsi="Times New Roman" w:cs="Times New Roman"/>
          <w:sz w:val="26"/>
          <w:szCs w:val="26"/>
        </w:rPr>
        <w:t xml:space="preserve"> lượng </w:t>
      </w:r>
      <w:r w:rsidR="00185B5F">
        <w:rPr>
          <w:rFonts w:ascii="Times New Roman" w:hAnsi="Times New Roman" w:cs="Times New Roman"/>
          <w:sz w:val="26"/>
          <w:szCs w:val="26"/>
        </w:rPr>
        <w:t xml:space="preserve">sắt </w:t>
      </w:r>
      <w:r w:rsidRPr="0020318B">
        <w:rPr>
          <w:rFonts w:ascii="Times New Roman" w:hAnsi="Times New Roman" w:cs="Times New Roman"/>
          <w:sz w:val="26"/>
          <w:szCs w:val="26"/>
        </w:rPr>
        <w:t xml:space="preserve">thép, tương ứng với </w:t>
      </w:r>
      <w:r w:rsidR="00185B5F">
        <w:rPr>
          <w:rFonts w:ascii="Times New Roman" w:hAnsi="Times New Roman" w:cs="Times New Roman"/>
          <w:sz w:val="26"/>
          <w:szCs w:val="26"/>
        </w:rPr>
        <w:t>21,18</w:t>
      </w:r>
      <w:r w:rsidRPr="0020318B">
        <w:rPr>
          <w:rFonts w:ascii="Times New Roman" w:hAnsi="Times New Roman" w:cs="Times New Roman"/>
          <w:sz w:val="26"/>
          <w:szCs w:val="26"/>
        </w:rPr>
        <w:t>% trị giá thép xuất khẩu được thực hiện qua cảng Cát Lái</w:t>
      </w:r>
      <w:r w:rsidR="00185B5F">
        <w:rPr>
          <w:rFonts w:ascii="Times New Roman" w:hAnsi="Times New Roman" w:cs="Times New Roman"/>
          <w:sz w:val="26"/>
          <w:szCs w:val="26"/>
        </w:rPr>
        <w:t xml:space="preserve"> (tp. Hồ Chí Minh)</w:t>
      </w:r>
      <w:r>
        <w:rPr>
          <w:rFonts w:ascii="Times New Roman" w:hAnsi="Times New Roman" w:cs="Times New Roman"/>
          <w:sz w:val="26"/>
          <w:szCs w:val="26"/>
        </w:rPr>
        <w:t xml:space="preserve">. </w:t>
      </w:r>
    </w:p>
    <w:p w:rsidR="00496E82" w:rsidRDefault="0020318B" w:rsidP="0020318B">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Ngoài ra cảng Sơn Dương đảm nhận khoảng </w:t>
      </w:r>
      <w:r w:rsidR="00185B5F">
        <w:rPr>
          <w:rFonts w:ascii="Times New Roman" w:hAnsi="Times New Roman" w:cs="Times New Roman"/>
          <w:sz w:val="26"/>
          <w:szCs w:val="26"/>
        </w:rPr>
        <w:t>17,38</w:t>
      </w:r>
      <w:r>
        <w:rPr>
          <w:rFonts w:ascii="Times New Roman" w:hAnsi="Times New Roman" w:cs="Times New Roman"/>
          <w:sz w:val="26"/>
          <w:szCs w:val="26"/>
        </w:rPr>
        <w:t xml:space="preserve">% về lượng và </w:t>
      </w:r>
      <w:r w:rsidR="00185B5F">
        <w:rPr>
          <w:rFonts w:ascii="Times New Roman" w:hAnsi="Times New Roman" w:cs="Times New Roman"/>
          <w:sz w:val="26"/>
          <w:szCs w:val="26"/>
        </w:rPr>
        <w:t>10</w:t>
      </w:r>
      <w:r w:rsidR="004C2C33">
        <w:rPr>
          <w:rFonts w:ascii="Times New Roman" w:hAnsi="Times New Roman" w:cs="Times New Roman"/>
          <w:sz w:val="26"/>
          <w:szCs w:val="26"/>
        </w:rPr>
        <w:t>,</w:t>
      </w:r>
      <w:r w:rsidR="00185B5F">
        <w:rPr>
          <w:rFonts w:ascii="Times New Roman" w:hAnsi="Times New Roman" w:cs="Times New Roman"/>
          <w:sz w:val="26"/>
          <w:szCs w:val="26"/>
        </w:rPr>
        <w:t>49</w:t>
      </w:r>
      <w:r>
        <w:rPr>
          <w:rFonts w:ascii="Times New Roman" w:hAnsi="Times New Roman" w:cs="Times New Roman"/>
          <w:sz w:val="26"/>
          <w:szCs w:val="26"/>
        </w:rPr>
        <w:t>% về trị giá thép xuất khẩ</w:t>
      </w:r>
      <w:r w:rsidR="00185B5F">
        <w:rPr>
          <w:rFonts w:ascii="Times New Roman" w:hAnsi="Times New Roman" w:cs="Times New Roman"/>
          <w:sz w:val="26"/>
          <w:szCs w:val="26"/>
        </w:rPr>
        <w:t xml:space="preserve">u trong thời gian này. </w:t>
      </w:r>
      <w:r w:rsidR="00496E82" w:rsidRPr="00496E82">
        <w:rPr>
          <w:rFonts w:ascii="Times New Roman" w:hAnsi="Times New Roman" w:cs="Times New Roman"/>
          <w:sz w:val="26"/>
          <w:szCs w:val="26"/>
        </w:rPr>
        <w:t>Cảng nước sâu Sơn Dương nằm trong Dự án Khu liên hợp gang thép và cảng nước sâu Sơn Dương của Công ty TNHH gang thép Hưng Nghiệp Formosa Hà Tĩnh, tại KKT Vũng Áng. Cảng có 11 bến tàu được chia làm 2 khu vực: khu bến tàu nguyên liệu và khu bến tàu thép thành phẩm. Đến nay, cảng có khả năng tiếp nhận tàu có trọng tải trên 20 vạn tấ</w:t>
      </w:r>
      <w:r w:rsidR="00496E82">
        <w:rPr>
          <w:rFonts w:ascii="Times New Roman" w:hAnsi="Times New Roman" w:cs="Times New Roman"/>
          <w:sz w:val="26"/>
          <w:szCs w:val="26"/>
        </w:rPr>
        <w:t xml:space="preserve">n. </w:t>
      </w:r>
      <w:r w:rsidR="00496E82" w:rsidRPr="00496E82">
        <w:rPr>
          <w:rFonts w:ascii="Times New Roman" w:hAnsi="Times New Roman" w:cs="Times New Roman"/>
          <w:sz w:val="26"/>
          <w:szCs w:val="26"/>
        </w:rPr>
        <w:t>Năm 2017, cảng Sơn Dương đón 558 lượt tàu với khối lượng bốc dỡ hàng hóa hơn 9,4 triệu tấn. Khi Formosa Hà Tĩnh vận hành thêm lò cao số 2, nhu cầu về nguyên liệu sản xuất và xuất khẩu sản phẩm thép sẽ tiếp tục tăng cao</w:t>
      </w:r>
      <w:r w:rsidR="00496E82">
        <w:rPr>
          <w:rFonts w:ascii="Times New Roman" w:hAnsi="Times New Roman" w:cs="Times New Roman"/>
          <w:sz w:val="26"/>
          <w:szCs w:val="26"/>
        </w:rPr>
        <w:t>, nên dự báo cả</w:t>
      </w:r>
      <w:r w:rsidR="00496E82" w:rsidRPr="00496E82">
        <w:rPr>
          <w:rFonts w:ascii="Times New Roman" w:hAnsi="Times New Roman" w:cs="Times New Roman"/>
          <w:sz w:val="26"/>
          <w:szCs w:val="26"/>
        </w:rPr>
        <w:t xml:space="preserve"> năm 2018, cảng sẽ đón khoảng 1.152 lượt tàu, với khối lượng bốc dỡ trên 23,7 triệu tấn.</w:t>
      </w:r>
    </w:p>
    <w:p w:rsidR="0020318B" w:rsidRDefault="00185B5F" w:rsidP="0020318B">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Bến cảng tổng hợp Thị Vải và c</w:t>
      </w:r>
      <w:r w:rsidR="000F590B">
        <w:rPr>
          <w:rFonts w:ascii="Times New Roman" w:hAnsi="Times New Roman" w:cs="Times New Roman"/>
          <w:sz w:val="26"/>
          <w:szCs w:val="26"/>
        </w:rPr>
        <w:t>ả</w:t>
      </w:r>
      <w:r>
        <w:rPr>
          <w:rFonts w:ascii="Times New Roman" w:hAnsi="Times New Roman" w:cs="Times New Roman"/>
          <w:sz w:val="26"/>
          <w:szCs w:val="26"/>
        </w:rPr>
        <w:t>ng Posco (Vũng Tàu)</w:t>
      </w:r>
      <w:r w:rsidR="000F590B">
        <w:rPr>
          <w:rFonts w:ascii="Times New Roman" w:hAnsi="Times New Roman" w:cs="Times New Roman"/>
          <w:sz w:val="26"/>
          <w:szCs w:val="26"/>
        </w:rPr>
        <w:t xml:space="preserve"> cũng lần lượt chiế</w:t>
      </w:r>
      <w:r>
        <w:rPr>
          <w:rFonts w:ascii="Times New Roman" w:hAnsi="Times New Roman" w:cs="Times New Roman"/>
          <w:sz w:val="26"/>
          <w:szCs w:val="26"/>
        </w:rPr>
        <w:t>m 9,41% và 8,02</w:t>
      </w:r>
      <w:r w:rsidR="000F590B">
        <w:rPr>
          <w:rFonts w:ascii="Times New Roman" w:hAnsi="Times New Roman" w:cs="Times New Roman"/>
          <w:sz w:val="26"/>
          <w:szCs w:val="26"/>
        </w:rPr>
        <w:t xml:space="preserve">% về lượng xuất khẩu. </w:t>
      </w:r>
    </w:p>
    <w:p w:rsidR="000F590B" w:rsidRDefault="000F590B" w:rsidP="0020318B">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Ngoài ra, thép cũng được xuất khẩu qua các cảng của Hải Phòng, Đà Nẵng và Quảng Ninh. </w:t>
      </w:r>
    </w:p>
    <w:p w:rsidR="00F21EC1" w:rsidRDefault="00F21EC1" w:rsidP="00F21EC1">
      <w:pPr>
        <w:pStyle w:val="Caption"/>
        <w:spacing w:line="312" w:lineRule="auto"/>
        <w:ind w:left="720"/>
        <w:jc w:val="center"/>
        <w:rPr>
          <w:rFonts w:ascii="Times New Roman" w:hAnsi="Times New Roman" w:cs="Times New Roman"/>
          <w:sz w:val="26"/>
          <w:szCs w:val="26"/>
        </w:rPr>
      </w:pPr>
      <w:bookmarkStart w:id="16" w:name="_Toc516350283"/>
      <w:r w:rsidRPr="00C348D8">
        <w:rPr>
          <w:rFonts w:ascii="Times New Roman" w:hAnsi="Times New Roman" w:cs="Times New Roman"/>
          <w:sz w:val="26"/>
          <w:szCs w:val="26"/>
        </w:rPr>
        <w:t xml:space="preserve">Hình </w:t>
      </w:r>
      <w:r w:rsidR="00D8765F"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D8765F" w:rsidRPr="00C348D8">
        <w:rPr>
          <w:rFonts w:ascii="Times New Roman" w:hAnsi="Times New Roman" w:cs="Times New Roman"/>
          <w:sz w:val="26"/>
          <w:szCs w:val="26"/>
        </w:rPr>
        <w:fldChar w:fldCharType="separate"/>
      </w:r>
      <w:r w:rsidR="00F65CCD">
        <w:rPr>
          <w:rFonts w:ascii="Times New Roman" w:hAnsi="Times New Roman" w:cs="Times New Roman"/>
          <w:noProof/>
          <w:sz w:val="26"/>
          <w:szCs w:val="26"/>
        </w:rPr>
        <w:t>7</w:t>
      </w:r>
      <w:r w:rsidR="00D8765F" w:rsidRPr="00C348D8">
        <w:rPr>
          <w:rFonts w:ascii="Times New Roman" w:hAnsi="Times New Roman" w:cs="Times New Roman"/>
          <w:sz w:val="26"/>
          <w:szCs w:val="26"/>
        </w:rPr>
        <w:fldChar w:fldCharType="end"/>
      </w:r>
      <w:r w:rsidRPr="00C348D8">
        <w:rPr>
          <w:rFonts w:ascii="Times New Roman" w:hAnsi="Times New Roman" w:cs="Times New Roman"/>
          <w:sz w:val="26"/>
          <w:szCs w:val="26"/>
        </w:rPr>
        <w:t xml:space="preserve">: Cơ cấu </w:t>
      </w:r>
      <w:r w:rsidR="00CE4CEA">
        <w:rPr>
          <w:rFonts w:ascii="Times New Roman" w:hAnsi="Times New Roman" w:cs="Times New Roman"/>
          <w:sz w:val="26"/>
          <w:szCs w:val="26"/>
        </w:rPr>
        <w:t>cảng/cửa khẩu</w:t>
      </w:r>
      <w:r>
        <w:rPr>
          <w:rFonts w:ascii="Times New Roman" w:hAnsi="Times New Roman" w:cs="Times New Roman"/>
          <w:sz w:val="26"/>
          <w:szCs w:val="26"/>
        </w:rPr>
        <w:t xml:space="preserve"> </w:t>
      </w:r>
      <w:r w:rsidRPr="00C348D8">
        <w:rPr>
          <w:rFonts w:ascii="Times New Roman" w:hAnsi="Times New Roman" w:cs="Times New Roman"/>
          <w:sz w:val="26"/>
          <w:szCs w:val="26"/>
        </w:rPr>
        <w:t>trong XK</w:t>
      </w:r>
      <w:r w:rsidR="00CE4CEA">
        <w:rPr>
          <w:rFonts w:ascii="Times New Roman" w:hAnsi="Times New Roman" w:cs="Times New Roman"/>
          <w:sz w:val="26"/>
          <w:szCs w:val="26"/>
        </w:rPr>
        <w:t xml:space="preserve"> sắt thép  4 tháng đầu năm </w:t>
      </w:r>
      <w:r w:rsidRPr="00C348D8">
        <w:rPr>
          <w:rFonts w:ascii="Times New Roman" w:hAnsi="Times New Roman" w:cs="Times New Roman"/>
          <w:sz w:val="26"/>
          <w:szCs w:val="26"/>
        </w:rPr>
        <w:t>2018 (về lượng và giá trị xuất khẩu)</w:t>
      </w:r>
      <w:bookmarkEnd w:id="16"/>
    </w:p>
    <w:p w:rsidR="00532E2B" w:rsidRDefault="00CE4CEA" w:rsidP="00857CA1">
      <w:r w:rsidRPr="00CE4CEA">
        <w:rPr>
          <w:noProof/>
        </w:rPr>
        <w:drawing>
          <wp:inline distT="0" distB="0" distL="0" distR="0">
            <wp:extent cx="2827197" cy="3344521"/>
            <wp:effectExtent l="19050" t="0" r="11253" b="8279"/>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E4CEA">
        <w:rPr>
          <w:rFonts w:ascii="Times New Roman" w:hAnsi="Times New Roman" w:cs="Times New Roman"/>
          <w:b/>
          <w:sz w:val="26"/>
          <w:szCs w:val="26"/>
        </w:rPr>
        <w:t xml:space="preserve"> </w:t>
      </w:r>
      <w:r w:rsidRPr="00CE4CEA">
        <w:rPr>
          <w:noProof/>
        </w:rPr>
        <w:drawing>
          <wp:inline distT="0" distB="0" distL="0" distR="0">
            <wp:extent cx="3011829" cy="3350871"/>
            <wp:effectExtent l="19050" t="0" r="17121" b="1929"/>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0318B" w:rsidRPr="0020318B" w:rsidRDefault="0020318B"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DC0D47" w:rsidRPr="00857CA1" w:rsidRDefault="00532E2B" w:rsidP="00857CA1">
      <w:pPr>
        <w:pStyle w:val="Caption"/>
        <w:spacing w:line="312" w:lineRule="auto"/>
        <w:ind w:left="720"/>
        <w:jc w:val="center"/>
        <w:rPr>
          <w:rFonts w:ascii="Times New Roman" w:hAnsi="Times New Roman" w:cs="Times New Roman"/>
          <w:i/>
          <w:iCs/>
          <w:sz w:val="26"/>
          <w:szCs w:val="26"/>
        </w:rPr>
      </w:pPr>
      <w:bookmarkStart w:id="17" w:name="_Toc516350297"/>
      <w:r w:rsidRPr="00C348D8">
        <w:rPr>
          <w:rStyle w:val="Emphasis"/>
          <w:rFonts w:ascii="Times New Roman" w:hAnsi="Times New Roman" w:cs="Times New Roman"/>
          <w:i w:val="0"/>
          <w:sz w:val="26"/>
          <w:szCs w:val="26"/>
        </w:rPr>
        <w:t xml:space="preserve">Bảng </w:t>
      </w:r>
      <w:r w:rsidR="00D8765F" w:rsidRPr="00C348D8">
        <w:rPr>
          <w:rStyle w:val="Emphasis"/>
          <w:rFonts w:ascii="Times New Roman" w:hAnsi="Times New Roman" w:cs="Times New Roman"/>
          <w:i w:val="0"/>
          <w:sz w:val="26"/>
          <w:szCs w:val="26"/>
        </w:rPr>
        <w:fldChar w:fldCharType="begin"/>
      </w:r>
      <w:r w:rsidRPr="00C348D8">
        <w:rPr>
          <w:rStyle w:val="Emphasis"/>
          <w:rFonts w:ascii="Times New Roman" w:hAnsi="Times New Roman" w:cs="Times New Roman"/>
          <w:i w:val="0"/>
          <w:sz w:val="26"/>
          <w:szCs w:val="26"/>
        </w:rPr>
        <w:instrText xml:space="preserve"> SEQ Bảng \* ARABIC </w:instrText>
      </w:r>
      <w:r w:rsidR="00D8765F" w:rsidRPr="00C348D8">
        <w:rPr>
          <w:rStyle w:val="Emphasis"/>
          <w:rFonts w:ascii="Times New Roman" w:hAnsi="Times New Roman" w:cs="Times New Roman"/>
          <w:i w:val="0"/>
          <w:sz w:val="26"/>
          <w:szCs w:val="26"/>
        </w:rPr>
        <w:fldChar w:fldCharType="separate"/>
      </w:r>
      <w:r w:rsidR="00D324D2">
        <w:rPr>
          <w:rStyle w:val="Emphasis"/>
          <w:rFonts w:ascii="Times New Roman" w:hAnsi="Times New Roman" w:cs="Times New Roman"/>
          <w:i w:val="0"/>
          <w:noProof/>
          <w:sz w:val="26"/>
          <w:szCs w:val="26"/>
        </w:rPr>
        <w:t>2</w:t>
      </w:r>
      <w:r w:rsidR="00D8765F" w:rsidRPr="00C348D8">
        <w:rPr>
          <w:rStyle w:val="Emphasis"/>
          <w:rFonts w:ascii="Times New Roman" w:hAnsi="Times New Roman" w:cs="Times New Roman"/>
          <w:i w:val="0"/>
          <w:sz w:val="26"/>
          <w:szCs w:val="26"/>
        </w:rPr>
        <w:fldChar w:fldCharType="end"/>
      </w:r>
      <w:r w:rsidRPr="00C348D8">
        <w:rPr>
          <w:rStyle w:val="Emphasis"/>
          <w:rFonts w:ascii="Times New Roman" w:hAnsi="Times New Roman" w:cs="Times New Roman"/>
          <w:i w:val="0"/>
          <w:sz w:val="26"/>
          <w:szCs w:val="26"/>
        </w:rPr>
        <w:t>:</w:t>
      </w:r>
      <w:r w:rsidRPr="00C348D8">
        <w:rPr>
          <w:rStyle w:val="Emphasis"/>
          <w:rFonts w:ascii="Times New Roman" w:hAnsi="Times New Roman" w:cs="Times New Roman"/>
          <w:sz w:val="26"/>
          <w:szCs w:val="26"/>
        </w:rPr>
        <w:t xml:space="preserve">  </w:t>
      </w:r>
      <w:r w:rsidRPr="00C348D8">
        <w:rPr>
          <w:rStyle w:val="Emphasis"/>
          <w:rFonts w:ascii="Times New Roman" w:hAnsi="Times New Roman" w:cs="Times New Roman"/>
          <w:i w:val="0"/>
          <w:sz w:val="26"/>
          <w:szCs w:val="26"/>
        </w:rPr>
        <w:t xml:space="preserve">Các </w:t>
      </w:r>
      <w:r>
        <w:rPr>
          <w:rStyle w:val="Emphasis"/>
          <w:rFonts w:ascii="Times New Roman" w:hAnsi="Times New Roman" w:cs="Times New Roman"/>
          <w:i w:val="0"/>
          <w:sz w:val="26"/>
          <w:szCs w:val="26"/>
        </w:rPr>
        <w:t xml:space="preserve">cảng biển, cửa khẩu xuất khẩu </w:t>
      </w:r>
      <w:r w:rsidR="00185B5F">
        <w:rPr>
          <w:rStyle w:val="Emphasis"/>
          <w:rFonts w:ascii="Times New Roman" w:hAnsi="Times New Roman" w:cs="Times New Roman"/>
          <w:i w:val="0"/>
          <w:sz w:val="26"/>
          <w:szCs w:val="26"/>
        </w:rPr>
        <w:t>sắt thép</w:t>
      </w:r>
      <w:r>
        <w:rPr>
          <w:rStyle w:val="Emphasis"/>
          <w:rFonts w:ascii="Times New Roman" w:hAnsi="Times New Roman" w:cs="Times New Roman"/>
          <w:i w:val="0"/>
          <w:sz w:val="26"/>
          <w:szCs w:val="26"/>
        </w:rPr>
        <w:t xml:space="preserve"> của Việt Nam trong </w:t>
      </w:r>
      <w:r w:rsidR="00B85F68">
        <w:rPr>
          <w:rStyle w:val="Emphasis"/>
          <w:rFonts w:ascii="Times New Roman" w:hAnsi="Times New Roman" w:cs="Times New Roman"/>
          <w:i w:val="0"/>
          <w:sz w:val="26"/>
          <w:szCs w:val="26"/>
        </w:rPr>
        <w:t>4T/</w:t>
      </w:r>
      <w:r>
        <w:rPr>
          <w:rStyle w:val="Emphasis"/>
          <w:rFonts w:ascii="Times New Roman" w:hAnsi="Times New Roman" w:cs="Times New Roman"/>
          <w:i w:val="0"/>
          <w:sz w:val="26"/>
          <w:szCs w:val="26"/>
        </w:rPr>
        <w:t>2018</w:t>
      </w:r>
      <w:bookmarkEnd w:id="17"/>
    </w:p>
    <w:tbl>
      <w:tblPr>
        <w:tblW w:w="0" w:type="auto"/>
        <w:tblInd w:w="99" w:type="dxa"/>
        <w:tblLayout w:type="fixed"/>
        <w:tblLook w:val="04A0"/>
      </w:tblPr>
      <w:tblGrid>
        <w:gridCol w:w="2419"/>
        <w:gridCol w:w="1418"/>
        <w:gridCol w:w="1559"/>
        <w:gridCol w:w="1134"/>
        <w:gridCol w:w="1134"/>
        <w:gridCol w:w="1852"/>
      </w:tblGrid>
      <w:tr w:rsidR="00BB50DA" w:rsidRPr="00BB50DA" w:rsidTr="00857CA1">
        <w:trPr>
          <w:trHeight w:val="290"/>
          <w:tblHeader/>
        </w:trPr>
        <w:tc>
          <w:tcPr>
            <w:tcW w:w="2419"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Cửa khẩu/Cảng</w:t>
            </w:r>
          </w:p>
        </w:tc>
        <w:tc>
          <w:tcPr>
            <w:tcW w:w="2977" w:type="dxa"/>
            <w:gridSpan w:val="2"/>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 xml:space="preserve">4 Tháng /2018 </w:t>
            </w:r>
          </w:p>
        </w:tc>
        <w:tc>
          <w:tcPr>
            <w:tcW w:w="2268" w:type="dxa"/>
            <w:gridSpan w:val="2"/>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Thay đổi so 4T/2017 (%)</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 xml:space="preserve">Thị trường đối tác chủ yếu </w:t>
            </w:r>
          </w:p>
        </w:tc>
      </w:tr>
      <w:tr w:rsidR="00BB50DA" w:rsidRPr="00BB50DA" w:rsidTr="00BB50DA">
        <w:trPr>
          <w:trHeight w:val="290"/>
        </w:trPr>
        <w:tc>
          <w:tcPr>
            <w:tcW w:w="2419" w:type="dxa"/>
            <w:vMerge/>
            <w:tcBorders>
              <w:top w:val="single" w:sz="4" w:space="0" w:color="auto"/>
              <w:left w:val="single" w:sz="4" w:space="0" w:color="auto"/>
              <w:bottom w:val="single" w:sz="4" w:space="0" w:color="auto"/>
              <w:right w:val="single" w:sz="4" w:space="0" w:color="auto"/>
            </w:tcBorders>
            <w:vAlign w:val="center"/>
            <w:hideMark/>
          </w:tcPr>
          <w:p w:rsidR="00BB50DA" w:rsidRPr="00BB50DA" w:rsidRDefault="00BB50DA" w:rsidP="00BB50DA">
            <w:pPr>
              <w:spacing w:after="0" w:line="240" w:lineRule="auto"/>
              <w:rPr>
                <w:rFonts w:ascii="Times New Roman" w:eastAsia="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Tấn</w:t>
            </w:r>
          </w:p>
        </w:tc>
        <w:tc>
          <w:tcPr>
            <w:tcW w:w="1559" w:type="dxa"/>
            <w:tcBorders>
              <w:top w:val="nil"/>
              <w:left w:val="nil"/>
              <w:bottom w:val="single" w:sz="4" w:space="0" w:color="auto"/>
              <w:right w:val="single" w:sz="4" w:space="0" w:color="auto"/>
            </w:tcBorders>
            <w:shd w:val="clear" w:color="auto" w:fill="auto"/>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USD</w:t>
            </w:r>
          </w:p>
        </w:tc>
        <w:tc>
          <w:tcPr>
            <w:tcW w:w="1134" w:type="dxa"/>
            <w:tcBorders>
              <w:top w:val="nil"/>
              <w:left w:val="nil"/>
              <w:bottom w:val="single" w:sz="4" w:space="0" w:color="auto"/>
              <w:right w:val="single" w:sz="4" w:space="0" w:color="auto"/>
            </w:tcBorders>
            <w:shd w:val="clear" w:color="auto" w:fill="auto"/>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Lượng</w:t>
            </w:r>
          </w:p>
        </w:tc>
        <w:tc>
          <w:tcPr>
            <w:tcW w:w="1134" w:type="dxa"/>
            <w:tcBorders>
              <w:top w:val="nil"/>
              <w:left w:val="nil"/>
              <w:bottom w:val="single" w:sz="4" w:space="0" w:color="auto"/>
              <w:right w:val="single" w:sz="4" w:space="0" w:color="auto"/>
            </w:tcBorders>
            <w:shd w:val="clear" w:color="auto" w:fill="auto"/>
            <w:vAlign w:val="center"/>
            <w:hideMark/>
          </w:tcPr>
          <w:p w:rsidR="00BB50DA" w:rsidRPr="00BB50DA" w:rsidRDefault="00BB50DA" w:rsidP="00BB50DA">
            <w:pPr>
              <w:spacing w:after="0" w:line="240" w:lineRule="auto"/>
              <w:jc w:val="center"/>
              <w:rPr>
                <w:rFonts w:ascii="Times New Roman" w:eastAsia="Times New Roman" w:hAnsi="Times New Roman" w:cs="Times New Roman"/>
                <w:b/>
                <w:bCs/>
                <w:color w:val="000000"/>
                <w:sz w:val="24"/>
                <w:szCs w:val="24"/>
              </w:rPr>
            </w:pPr>
            <w:r w:rsidRPr="00BB50DA">
              <w:rPr>
                <w:rFonts w:ascii="Times New Roman" w:eastAsia="Times New Roman" w:hAnsi="Times New Roman" w:cs="Times New Roman"/>
                <w:b/>
                <w:bCs/>
                <w:color w:val="000000"/>
                <w:sz w:val="24"/>
                <w:szCs w:val="24"/>
              </w:rPr>
              <w:t>Trị giá</w:t>
            </w: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BB50DA" w:rsidRPr="00BB50DA" w:rsidRDefault="00BB50DA" w:rsidP="00BB50DA">
            <w:pPr>
              <w:spacing w:after="0" w:line="240" w:lineRule="auto"/>
              <w:rPr>
                <w:rFonts w:ascii="Times New Roman" w:eastAsia="Times New Roman" w:hAnsi="Times New Roman" w:cs="Times New Roman"/>
                <w:b/>
                <w:bCs/>
                <w:color w:val="000000"/>
                <w:sz w:val="24"/>
                <w:szCs w:val="24"/>
              </w:rPr>
            </w:pPr>
          </w:p>
        </w:tc>
      </w:tr>
      <w:tr w:rsidR="00BB50DA" w:rsidRPr="00BB50DA" w:rsidTr="00BB50DA">
        <w:trPr>
          <w:trHeight w:val="58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Cát Lái (</w:t>
            </w:r>
            <w:r>
              <w:rPr>
                <w:rFonts w:ascii="Times New Roman" w:eastAsia="Times New Roman" w:hAnsi="Times New Roman" w:cs="Times New Roman"/>
                <w:color w:val="000000"/>
                <w:sz w:val="24"/>
                <w:szCs w:val="24"/>
              </w:rPr>
              <w:t>tp.</w:t>
            </w:r>
            <w:r w:rsidRPr="00BB50DA">
              <w:rPr>
                <w:rFonts w:ascii="Times New Roman" w:eastAsia="Times New Roman" w:hAnsi="Times New Roman" w:cs="Times New Roman"/>
                <w:color w:val="000000"/>
                <w:sz w:val="24"/>
                <w:szCs w:val="24"/>
              </w:rPr>
              <w:t>Hồ Chí Minh)</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381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185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324</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606</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753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22</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37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45</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Inđônêsia; Malaysia; Campuchia; ấn Độ</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Bến cảng Tổng hợp Thị Vải</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198</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894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147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636</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449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190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247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8</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Mỹ; Bỉ; Anh</w:t>
            </w:r>
          </w:p>
        </w:tc>
      </w:tr>
      <w:tr w:rsidR="00BB50DA" w:rsidRPr="00BB50DA" w:rsidTr="00BB50DA">
        <w:trPr>
          <w:trHeight w:val="58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lastRenderedPageBreak/>
              <w:t>Cảng Sơn Dương</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291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168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160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813</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822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1,089</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1,264</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Đài Loan; Malaysia; Thái Lan; Hàn Quốc</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SITV (Vũng Tàu)</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100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731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77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440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354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31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23</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76</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03</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Bỉ; Mỹ; Anh</w:t>
            </w:r>
          </w:p>
        </w:tc>
      </w:tr>
      <w:tr w:rsidR="00BB50DA" w:rsidRPr="00BB50DA" w:rsidTr="00BB50DA">
        <w:trPr>
          <w:trHeight w:val="58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POSCO (Vũng Tàu)</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169</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527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111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812</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429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-20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-6</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94</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Malaysia; Inđônêsia; Hàn Quốc</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Cửa khẩu Tây Trang (Điện Biên)</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33</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035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24</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584</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962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1,600</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1,539</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Lào</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Nghi Sơn (Thanh Hoá)</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73</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175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61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094</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274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5,261</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4,653</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Mỹ; Anh; Bỉ</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Bourbon Bến Lức</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21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683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13</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884</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529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171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157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3</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Campuchia; Hàn Quốc</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Cửa khẩu Vĩnh Hội Đông</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65</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568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40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455</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070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36</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52</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62</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70</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Campuchia</w:t>
            </w:r>
          </w:p>
        </w:tc>
      </w:tr>
      <w:tr w:rsidR="00BB50DA" w:rsidRPr="00BB50DA" w:rsidTr="00BB50DA">
        <w:trPr>
          <w:trHeight w:val="58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ICD Phước Long 3 (TP.HCM)</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69</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397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47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996</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466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44</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88</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17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04</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Campuchia; Mêhicô; Inđônêsia; Malaysia</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Bến Nghé (Hồ Chí Minh)</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25</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947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13</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287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077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Campuchia</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Thép miền Nam (Vũng Tàu)</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45</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304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27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533</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724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50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16</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90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93</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Campuchia; Pakixtan</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Cửa khẩu Quốc tế Vĩnh Xương</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43</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677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29</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081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017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80</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19</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67</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90</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Campuchia</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Cảng Tân Thuận (Hồ Chí Minh)</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49</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215 </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 xml:space="preserve">            31</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732</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 xml:space="preserve">483 </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79</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71</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59</w:t>
            </w:r>
            <w:r w:rsidR="004C2C33">
              <w:rPr>
                <w:rFonts w:ascii="Times New Roman" w:eastAsia="Times New Roman" w:hAnsi="Times New Roman" w:cs="Times New Roman"/>
                <w:color w:val="000000"/>
                <w:sz w:val="24"/>
                <w:szCs w:val="24"/>
              </w:rPr>
              <w:t>,</w:t>
            </w:r>
            <w:r w:rsidRPr="00BB50DA">
              <w:rPr>
                <w:rFonts w:ascii="Times New Roman" w:eastAsia="Times New Roman" w:hAnsi="Times New Roman" w:cs="Times New Roman"/>
                <w:color w:val="000000"/>
                <w:sz w:val="24"/>
                <w:szCs w:val="24"/>
              </w:rPr>
              <w:t>99</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color w:val="000000"/>
                <w:sz w:val="24"/>
                <w:szCs w:val="24"/>
              </w:rPr>
            </w:pPr>
            <w:r w:rsidRPr="00BB50DA">
              <w:rPr>
                <w:rFonts w:ascii="Times New Roman" w:eastAsia="Times New Roman" w:hAnsi="Times New Roman" w:cs="Times New Roman"/>
                <w:color w:val="000000"/>
                <w:sz w:val="24"/>
                <w:szCs w:val="24"/>
              </w:rPr>
              <w:t>Campuchia</w:t>
            </w:r>
          </w:p>
        </w:tc>
      </w:tr>
      <w:tr w:rsidR="00BB50DA" w:rsidRPr="00BB50DA" w:rsidTr="00BB50DA">
        <w:trPr>
          <w:trHeight w:val="290"/>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rPr>
                <w:rFonts w:ascii="Times New Roman" w:eastAsia="Times New Roman" w:hAnsi="Times New Roman" w:cs="Times New Roman"/>
                <w:sz w:val="24"/>
                <w:szCs w:val="24"/>
              </w:rPr>
            </w:pPr>
            <w:r w:rsidRPr="00BB50DA">
              <w:rPr>
                <w:rFonts w:ascii="Times New Roman" w:eastAsia="Times New Roman" w:hAnsi="Times New Roman" w:cs="Times New Roman"/>
                <w:sz w:val="24"/>
                <w:szCs w:val="24"/>
              </w:rPr>
              <w:t>Khác</w:t>
            </w:r>
          </w:p>
        </w:tc>
        <w:tc>
          <w:tcPr>
            <w:tcW w:w="1418"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sz w:val="24"/>
                <w:szCs w:val="24"/>
              </w:rPr>
            </w:pPr>
            <w:r w:rsidRPr="00BB50DA">
              <w:rPr>
                <w:rFonts w:ascii="Times New Roman" w:eastAsia="Times New Roman" w:hAnsi="Times New Roman" w:cs="Times New Roman"/>
                <w:sz w:val="24"/>
                <w:szCs w:val="24"/>
              </w:rPr>
              <w:t>545</w:t>
            </w:r>
            <w:r w:rsidR="004C2C33">
              <w:rPr>
                <w:rFonts w:ascii="Times New Roman" w:eastAsia="Times New Roman" w:hAnsi="Times New Roman" w:cs="Times New Roman"/>
                <w:sz w:val="24"/>
                <w:szCs w:val="24"/>
              </w:rPr>
              <w:t>.</w:t>
            </w:r>
            <w:r w:rsidRPr="00BB50DA">
              <w:rPr>
                <w:rFonts w:ascii="Times New Roman" w:eastAsia="Times New Roman" w:hAnsi="Times New Roman" w:cs="Times New Roman"/>
                <w:sz w:val="24"/>
                <w:szCs w:val="24"/>
              </w:rPr>
              <w:t>162.62</w:t>
            </w:r>
          </w:p>
        </w:tc>
        <w:tc>
          <w:tcPr>
            <w:tcW w:w="1559"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sz w:val="24"/>
                <w:szCs w:val="24"/>
              </w:rPr>
            </w:pPr>
            <w:r w:rsidRPr="00BB50DA">
              <w:rPr>
                <w:rFonts w:ascii="Times New Roman" w:eastAsia="Times New Roman" w:hAnsi="Times New Roman" w:cs="Times New Roman"/>
                <w:sz w:val="24"/>
                <w:szCs w:val="24"/>
              </w:rPr>
              <w:t>420</w:t>
            </w:r>
            <w:r w:rsidR="004C2C33">
              <w:rPr>
                <w:rFonts w:ascii="Times New Roman" w:eastAsia="Times New Roman" w:hAnsi="Times New Roman" w:cs="Times New Roman"/>
                <w:sz w:val="24"/>
                <w:szCs w:val="24"/>
              </w:rPr>
              <w:t>.</w:t>
            </w:r>
            <w:r w:rsidRPr="00BB50DA">
              <w:rPr>
                <w:rFonts w:ascii="Times New Roman" w:eastAsia="Times New Roman" w:hAnsi="Times New Roman" w:cs="Times New Roman"/>
                <w:sz w:val="24"/>
                <w:szCs w:val="24"/>
              </w:rPr>
              <w:t>372</w:t>
            </w:r>
            <w:r w:rsidR="004C2C33">
              <w:rPr>
                <w:rFonts w:ascii="Times New Roman" w:eastAsia="Times New Roman" w:hAnsi="Times New Roman" w:cs="Times New Roman"/>
                <w:sz w:val="24"/>
                <w:szCs w:val="24"/>
              </w:rPr>
              <w:t>.</w:t>
            </w:r>
            <w:r w:rsidRPr="00BB50DA">
              <w:rPr>
                <w:rFonts w:ascii="Times New Roman" w:eastAsia="Times New Roman" w:hAnsi="Times New Roman" w:cs="Times New Roman"/>
                <w:sz w:val="24"/>
                <w:szCs w:val="24"/>
              </w:rPr>
              <w:t>105.72</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sz w:val="24"/>
                <w:szCs w:val="24"/>
              </w:rPr>
            </w:pPr>
            <w:r w:rsidRPr="00BB50DA">
              <w:rPr>
                <w:rFonts w:ascii="Times New Roman" w:eastAsia="Times New Roman" w:hAnsi="Times New Roman" w:cs="Times New Roman"/>
                <w:sz w:val="24"/>
                <w:szCs w:val="24"/>
              </w:rPr>
              <w:t>11</w:t>
            </w:r>
            <w:r w:rsidR="004C2C33">
              <w:rPr>
                <w:rFonts w:ascii="Times New Roman" w:eastAsia="Times New Roman" w:hAnsi="Times New Roman" w:cs="Times New Roman"/>
                <w:sz w:val="24"/>
                <w:szCs w:val="24"/>
              </w:rPr>
              <w:t>,</w:t>
            </w:r>
            <w:r w:rsidRPr="00BB50DA">
              <w:rPr>
                <w:rFonts w:ascii="Times New Roman" w:eastAsia="Times New Roman" w:hAnsi="Times New Roman" w:cs="Times New Roman"/>
                <w:sz w:val="24"/>
                <w:szCs w:val="24"/>
              </w:rPr>
              <w:t>41</w:t>
            </w:r>
          </w:p>
        </w:tc>
        <w:tc>
          <w:tcPr>
            <w:tcW w:w="1134" w:type="dxa"/>
            <w:tcBorders>
              <w:top w:val="nil"/>
              <w:left w:val="nil"/>
              <w:bottom w:val="single" w:sz="4" w:space="0" w:color="auto"/>
              <w:right w:val="single" w:sz="4" w:space="0" w:color="auto"/>
            </w:tcBorders>
            <w:shd w:val="clear" w:color="auto" w:fill="auto"/>
            <w:noWrap/>
            <w:vAlign w:val="bottom"/>
            <w:hideMark/>
          </w:tcPr>
          <w:p w:rsidR="00BB50DA" w:rsidRPr="00BB50DA" w:rsidRDefault="00BB50DA" w:rsidP="00BB50DA">
            <w:pPr>
              <w:spacing w:after="0" w:line="240" w:lineRule="auto"/>
              <w:jc w:val="right"/>
              <w:rPr>
                <w:rFonts w:ascii="Times New Roman" w:eastAsia="Times New Roman" w:hAnsi="Times New Roman" w:cs="Times New Roman"/>
                <w:sz w:val="24"/>
                <w:szCs w:val="24"/>
              </w:rPr>
            </w:pPr>
            <w:r w:rsidRPr="00BB50DA">
              <w:rPr>
                <w:rFonts w:ascii="Times New Roman" w:eastAsia="Times New Roman" w:hAnsi="Times New Roman" w:cs="Times New Roman"/>
                <w:sz w:val="24"/>
                <w:szCs w:val="24"/>
              </w:rPr>
              <w:t>35</w:t>
            </w:r>
            <w:r w:rsidR="004C2C33">
              <w:rPr>
                <w:rFonts w:ascii="Times New Roman" w:eastAsia="Times New Roman" w:hAnsi="Times New Roman" w:cs="Times New Roman"/>
                <w:sz w:val="24"/>
                <w:szCs w:val="24"/>
              </w:rPr>
              <w:t>,</w:t>
            </w:r>
            <w:r w:rsidRPr="00BB50DA">
              <w:rPr>
                <w:rFonts w:ascii="Times New Roman" w:eastAsia="Times New Roman" w:hAnsi="Times New Roman" w:cs="Times New Roman"/>
                <w:sz w:val="24"/>
                <w:szCs w:val="24"/>
              </w:rPr>
              <w:t>25</w:t>
            </w:r>
          </w:p>
        </w:tc>
        <w:tc>
          <w:tcPr>
            <w:tcW w:w="1852" w:type="dxa"/>
            <w:tcBorders>
              <w:top w:val="nil"/>
              <w:left w:val="nil"/>
              <w:bottom w:val="single" w:sz="4" w:space="0" w:color="auto"/>
              <w:right w:val="single" w:sz="4" w:space="0" w:color="auto"/>
            </w:tcBorders>
            <w:shd w:val="clear" w:color="auto" w:fill="auto"/>
            <w:vAlign w:val="bottom"/>
            <w:hideMark/>
          </w:tcPr>
          <w:p w:rsidR="00BB50DA" w:rsidRPr="00BB50DA" w:rsidRDefault="00BB50DA" w:rsidP="00BB50DA">
            <w:pPr>
              <w:spacing w:after="0" w:line="240" w:lineRule="auto"/>
              <w:rPr>
                <w:rFonts w:ascii="Times New Roman" w:eastAsia="Times New Roman" w:hAnsi="Times New Roman" w:cs="Times New Roman"/>
                <w:sz w:val="24"/>
                <w:szCs w:val="24"/>
              </w:rPr>
            </w:pPr>
            <w:r w:rsidRPr="00BB50DA">
              <w:rPr>
                <w:rFonts w:ascii="Times New Roman" w:eastAsia="Times New Roman" w:hAnsi="Times New Roman" w:cs="Times New Roman"/>
                <w:sz w:val="24"/>
                <w:szCs w:val="24"/>
              </w:rPr>
              <w:t> </w:t>
            </w:r>
          </w:p>
        </w:tc>
      </w:tr>
    </w:tbl>
    <w:p w:rsidR="00185B5F" w:rsidRPr="0020318B" w:rsidRDefault="00185B5F" w:rsidP="00185B5F">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BB50DA" w:rsidRPr="00DC0D47" w:rsidRDefault="00BB50DA" w:rsidP="00DC0D47">
      <w:pPr>
        <w:pStyle w:val="ListParagraph"/>
        <w:spacing w:line="312" w:lineRule="auto"/>
        <w:ind w:left="1080"/>
        <w:outlineLvl w:val="0"/>
        <w:rPr>
          <w:rFonts w:ascii="Times New Roman" w:hAnsi="Times New Roman" w:cs="Times New Roman"/>
          <w:b/>
          <w:sz w:val="26"/>
          <w:szCs w:val="26"/>
        </w:rPr>
      </w:pPr>
    </w:p>
    <w:p w:rsidR="00DC0D47" w:rsidRPr="00D63195" w:rsidRDefault="00E037FD" w:rsidP="00D63195">
      <w:pPr>
        <w:pStyle w:val="ListParagraph"/>
        <w:numPr>
          <w:ilvl w:val="1"/>
          <w:numId w:val="1"/>
        </w:numPr>
        <w:spacing w:line="312" w:lineRule="auto"/>
        <w:outlineLvl w:val="1"/>
        <w:rPr>
          <w:rFonts w:ascii="Times New Roman" w:hAnsi="Times New Roman" w:cs="Times New Roman"/>
          <w:b/>
          <w:i/>
          <w:sz w:val="26"/>
          <w:szCs w:val="26"/>
        </w:rPr>
      </w:pPr>
      <w:bookmarkStart w:id="18" w:name="_Toc516350271"/>
      <w:r w:rsidRPr="00C348D8">
        <w:rPr>
          <w:rFonts w:ascii="Times New Roman" w:hAnsi="Times New Roman" w:cs="Times New Roman"/>
          <w:b/>
          <w:i/>
          <w:sz w:val="26"/>
          <w:szCs w:val="26"/>
        </w:rPr>
        <w:t xml:space="preserve">Một số thông tin </w:t>
      </w:r>
      <w:r w:rsidR="00E62DD2">
        <w:rPr>
          <w:rFonts w:ascii="Times New Roman" w:hAnsi="Times New Roman" w:cs="Times New Roman"/>
          <w:b/>
          <w:i/>
          <w:sz w:val="26"/>
          <w:szCs w:val="26"/>
        </w:rPr>
        <w:t>liên quan</w:t>
      </w:r>
      <w:bookmarkEnd w:id="18"/>
    </w:p>
    <w:p w:rsidR="00651ACA" w:rsidRPr="00476074" w:rsidRDefault="00476074" w:rsidP="00D63195">
      <w:pPr>
        <w:spacing w:line="312" w:lineRule="auto"/>
        <w:ind w:firstLine="720"/>
        <w:jc w:val="both"/>
        <w:rPr>
          <w:rStyle w:val="Emphasis"/>
          <w:i w:val="0"/>
          <w:iCs w:val="0"/>
        </w:rPr>
      </w:pPr>
      <w:r w:rsidRPr="00476074">
        <w:rPr>
          <w:rStyle w:val="Emphasis"/>
          <w:rFonts w:ascii="Times New Roman" w:hAnsi="Times New Roman" w:cs="Times New Roman"/>
          <w:i w:val="0"/>
          <w:sz w:val="26"/>
          <w:szCs w:val="26"/>
        </w:rPr>
        <w:t>Tại Trung Quốc, tiêu thụ</w:t>
      </w:r>
      <w:r w:rsidR="00496E82">
        <w:rPr>
          <w:rStyle w:val="Emphasis"/>
          <w:rFonts w:ascii="Times New Roman" w:hAnsi="Times New Roman" w:cs="Times New Roman"/>
          <w:i w:val="0"/>
          <w:sz w:val="26"/>
          <w:szCs w:val="26"/>
        </w:rPr>
        <w:t xml:space="preserve"> thép trong tháng 4 và </w:t>
      </w:r>
      <w:r w:rsidRPr="00476074">
        <w:rPr>
          <w:rStyle w:val="Emphasis"/>
          <w:rFonts w:ascii="Times New Roman" w:hAnsi="Times New Roman" w:cs="Times New Roman"/>
          <w:i w:val="0"/>
          <w:sz w:val="26"/>
          <w:szCs w:val="26"/>
        </w:rPr>
        <w:t>tháng 5/2018 tốt nhờ điều kiện thời tiết ấm dần lên, và là mùa khởi công của các dự án xây dựng, cơ sở hạ tầng giúp tâm lý thị trường cải thiện. Tồn kho thép giảm đều qua các tuần kể từ cuối tháng 3</w:t>
      </w:r>
      <w:r w:rsidR="00496E82">
        <w:rPr>
          <w:rStyle w:val="Emphasis"/>
          <w:rFonts w:ascii="Times New Roman" w:hAnsi="Times New Roman" w:cs="Times New Roman"/>
          <w:i w:val="0"/>
          <w:sz w:val="26"/>
          <w:szCs w:val="26"/>
        </w:rPr>
        <w:t>/2018</w:t>
      </w:r>
      <w:r w:rsidRPr="00476074">
        <w:rPr>
          <w:rStyle w:val="Emphasis"/>
          <w:rFonts w:ascii="Times New Roman" w:hAnsi="Times New Roman" w:cs="Times New Roman"/>
          <w:i w:val="0"/>
          <w:sz w:val="26"/>
          <w:szCs w:val="26"/>
        </w:rPr>
        <w:t>. Tính tới cuối tháng 4</w:t>
      </w:r>
      <w:r w:rsidR="00496E82">
        <w:rPr>
          <w:rStyle w:val="Emphasis"/>
          <w:rFonts w:ascii="Times New Roman" w:hAnsi="Times New Roman" w:cs="Times New Roman"/>
          <w:i w:val="0"/>
          <w:sz w:val="26"/>
          <w:szCs w:val="26"/>
        </w:rPr>
        <w:t>/2018</w:t>
      </w:r>
      <w:r w:rsidRPr="00476074">
        <w:rPr>
          <w:rStyle w:val="Emphasis"/>
          <w:rFonts w:ascii="Times New Roman" w:hAnsi="Times New Roman" w:cs="Times New Roman"/>
          <w:i w:val="0"/>
          <w:sz w:val="26"/>
          <w:szCs w:val="26"/>
        </w:rPr>
        <w:t>, dự trữ sản phẩm thép cây của các thương nhân Trung Quốc giảm tuần thứ 6 liên tiếp xuống còn 7.13 triệu tấn từ mức cao nhất 5 năm gần 10 triệu tấn vào giữa tháng 3</w:t>
      </w:r>
      <w:r w:rsidR="00496E82">
        <w:rPr>
          <w:rStyle w:val="Emphasis"/>
          <w:rFonts w:ascii="Times New Roman" w:hAnsi="Times New Roman" w:cs="Times New Roman"/>
          <w:i w:val="0"/>
          <w:sz w:val="26"/>
          <w:szCs w:val="26"/>
        </w:rPr>
        <w:t>/2018</w:t>
      </w:r>
      <w:r w:rsidRPr="00476074">
        <w:rPr>
          <w:rStyle w:val="Emphasis"/>
          <w:rFonts w:ascii="Times New Roman" w:hAnsi="Times New Roman" w:cs="Times New Roman"/>
          <w:i w:val="0"/>
          <w:sz w:val="26"/>
          <w:szCs w:val="26"/>
        </w:rPr>
        <w:t>.</w:t>
      </w:r>
    </w:p>
    <w:p w:rsidR="0038625B" w:rsidRPr="00C753E0" w:rsidRDefault="00DC0D47" w:rsidP="00C753E0">
      <w:pPr>
        <w:pStyle w:val="ListParagraph"/>
        <w:numPr>
          <w:ilvl w:val="0"/>
          <w:numId w:val="1"/>
        </w:numPr>
        <w:spacing w:line="312" w:lineRule="auto"/>
        <w:outlineLvl w:val="0"/>
        <w:rPr>
          <w:rFonts w:ascii="Times New Roman" w:hAnsi="Times New Roman" w:cs="Times New Roman"/>
          <w:b/>
          <w:sz w:val="26"/>
          <w:szCs w:val="26"/>
        </w:rPr>
      </w:pPr>
      <w:bookmarkStart w:id="19" w:name="_Toc516350272"/>
      <w:r>
        <w:rPr>
          <w:rFonts w:ascii="Times New Roman" w:hAnsi="Times New Roman" w:cs="Times New Roman"/>
          <w:b/>
          <w:sz w:val="26"/>
          <w:szCs w:val="26"/>
        </w:rPr>
        <w:lastRenderedPageBreak/>
        <w:t xml:space="preserve">Mặt hàng </w:t>
      </w:r>
      <w:r w:rsidR="00185B5F">
        <w:rPr>
          <w:rFonts w:ascii="Times New Roman" w:hAnsi="Times New Roman" w:cs="Times New Roman"/>
          <w:b/>
          <w:sz w:val="26"/>
          <w:szCs w:val="26"/>
        </w:rPr>
        <w:t>nhựa và sản phẩm từ nhựa</w:t>
      </w:r>
      <w:bookmarkEnd w:id="19"/>
    </w:p>
    <w:p w:rsidR="0007459B" w:rsidRPr="00C348D8" w:rsidRDefault="00DC0D47"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20" w:name="_Toc516350273"/>
      <w:r>
        <w:rPr>
          <w:rStyle w:val="Emphasis"/>
          <w:rFonts w:ascii="Times New Roman" w:hAnsi="Times New Roman" w:cs="Times New Roman"/>
          <w:b/>
          <w:sz w:val="26"/>
          <w:szCs w:val="26"/>
        </w:rPr>
        <w:t>Phương thức vận tải</w:t>
      </w:r>
      <w:r w:rsidR="0007459B" w:rsidRPr="00C348D8">
        <w:rPr>
          <w:rStyle w:val="Emphasis"/>
          <w:rFonts w:ascii="Times New Roman" w:hAnsi="Times New Roman" w:cs="Times New Roman"/>
          <w:b/>
          <w:sz w:val="26"/>
          <w:szCs w:val="26"/>
        </w:rPr>
        <w:t>:</w:t>
      </w:r>
      <w:bookmarkEnd w:id="20"/>
    </w:p>
    <w:p w:rsidR="0007459B" w:rsidRDefault="00D63195"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Khoả</w:t>
      </w:r>
      <w:r w:rsidR="00C753E0">
        <w:rPr>
          <w:rStyle w:val="Emphasis"/>
          <w:rFonts w:ascii="Times New Roman" w:hAnsi="Times New Roman" w:cs="Times New Roman"/>
          <w:i w:val="0"/>
          <w:sz w:val="26"/>
          <w:szCs w:val="26"/>
        </w:rPr>
        <w:t>ng 90,6</w:t>
      </w:r>
      <w:r>
        <w:rPr>
          <w:rStyle w:val="Emphasis"/>
          <w:rFonts w:ascii="Times New Roman" w:hAnsi="Times New Roman" w:cs="Times New Roman"/>
          <w:i w:val="0"/>
          <w:sz w:val="26"/>
          <w:szCs w:val="26"/>
        </w:rPr>
        <w:t>% giá trị</w:t>
      </w:r>
      <w:r w:rsidR="00A26026">
        <w:rPr>
          <w:rStyle w:val="Emphasis"/>
          <w:rFonts w:ascii="Times New Roman" w:hAnsi="Times New Roman" w:cs="Times New Roman"/>
          <w:i w:val="0"/>
          <w:sz w:val="26"/>
          <w:szCs w:val="26"/>
        </w:rPr>
        <w:t xml:space="preserve"> nhựa và sản phẩm nhựa </w:t>
      </w:r>
      <w:r>
        <w:rPr>
          <w:rStyle w:val="Emphasis"/>
          <w:rFonts w:ascii="Times New Roman" w:hAnsi="Times New Roman" w:cs="Times New Roman"/>
          <w:i w:val="0"/>
          <w:sz w:val="26"/>
          <w:szCs w:val="26"/>
        </w:rPr>
        <w:t>của Việ</w:t>
      </w:r>
      <w:r w:rsidR="00A26026">
        <w:rPr>
          <w:rStyle w:val="Emphasis"/>
          <w:rFonts w:ascii="Times New Roman" w:hAnsi="Times New Roman" w:cs="Times New Roman"/>
          <w:i w:val="0"/>
          <w:sz w:val="26"/>
          <w:szCs w:val="26"/>
        </w:rPr>
        <w:t>t Nam</w:t>
      </w:r>
      <w:r>
        <w:rPr>
          <w:rStyle w:val="Emphasis"/>
          <w:rFonts w:ascii="Times New Roman" w:hAnsi="Times New Roman" w:cs="Times New Roman"/>
          <w:i w:val="0"/>
          <w:sz w:val="26"/>
          <w:szCs w:val="26"/>
        </w:rPr>
        <w:t xml:space="preserve"> được xuất khẩu bằng đường biển, tới các </w:t>
      </w:r>
      <w:r w:rsidR="008A4DF2">
        <w:rPr>
          <w:rStyle w:val="Emphasis"/>
          <w:rFonts w:ascii="Times New Roman" w:hAnsi="Times New Roman" w:cs="Times New Roman"/>
          <w:i w:val="0"/>
          <w:sz w:val="26"/>
          <w:szCs w:val="26"/>
        </w:rPr>
        <w:t xml:space="preserve">thị trường như </w:t>
      </w:r>
      <w:r w:rsidR="00A26026" w:rsidRPr="00A26026">
        <w:rPr>
          <w:rStyle w:val="Emphasis"/>
          <w:rFonts w:ascii="Times New Roman" w:hAnsi="Times New Roman" w:cs="Times New Roman"/>
          <w:i w:val="0"/>
          <w:sz w:val="26"/>
          <w:szCs w:val="26"/>
        </w:rPr>
        <w:t xml:space="preserve">Nhật Bản, Trung Quốc, Mỹ, </w:t>
      </w:r>
      <w:r w:rsidR="00CD7092">
        <w:rPr>
          <w:rStyle w:val="Emphasis"/>
          <w:rFonts w:ascii="Times New Roman" w:hAnsi="Times New Roman" w:cs="Times New Roman"/>
          <w:i w:val="0"/>
          <w:sz w:val="26"/>
          <w:szCs w:val="26"/>
        </w:rPr>
        <w:t>Indone</w:t>
      </w:r>
      <w:r w:rsidR="00CD7092" w:rsidRPr="00A26026">
        <w:rPr>
          <w:rStyle w:val="Emphasis"/>
          <w:rFonts w:ascii="Times New Roman" w:hAnsi="Times New Roman" w:cs="Times New Roman"/>
          <w:i w:val="0"/>
          <w:sz w:val="26"/>
          <w:szCs w:val="26"/>
        </w:rPr>
        <w:t>sia</w:t>
      </w:r>
      <w:r w:rsidR="00A26026" w:rsidRPr="00A26026">
        <w:rPr>
          <w:rStyle w:val="Emphasis"/>
          <w:rFonts w:ascii="Times New Roman" w:hAnsi="Times New Roman" w:cs="Times New Roman"/>
          <w:i w:val="0"/>
          <w:sz w:val="26"/>
          <w:szCs w:val="26"/>
        </w:rPr>
        <w:t xml:space="preserve">, Hà Lan, Hàn Quốc, Đức, Anh, Thái Lan, </w:t>
      </w:r>
      <w:r w:rsidR="007D5F51">
        <w:rPr>
          <w:rStyle w:val="Emphasis"/>
          <w:rFonts w:ascii="Times New Roman" w:hAnsi="Times New Roman" w:cs="Times New Roman"/>
          <w:i w:val="0"/>
          <w:sz w:val="26"/>
          <w:szCs w:val="26"/>
        </w:rPr>
        <w:t>Ấ</w:t>
      </w:r>
      <w:r w:rsidR="00A26026" w:rsidRPr="00A26026">
        <w:rPr>
          <w:rStyle w:val="Emphasis"/>
          <w:rFonts w:ascii="Times New Roman" w:hAnsi="Times New Roman" w:cs="Times New Roman"/>
          <w:i w:val="0"/>
          <w:sz w:val="26"/>
          <w:szCs w:val="26"/>
        </w:rPr>
        <w:t>n Độ, Pháp, Malaysia, Philippines, Ôxtrâylia, Đài Loan</w:t>
      </w:r>
      <w:r w:rsidR="007D5F51">
        <w:rPr>
          <w:rStyle w:val="Emphasis"/>
          <w:rFonts w:ascii="Times New Roman" w:hAnsi="Times New Roman" w:cs="Times New Roman"/>
          <w:i w:val="0"/>
          <w:sz w:val="26"/>
          <w:szCs w:val="26"/>
        </w:rPr>
        <w:t xml:space="preserve"> (TQ)</w:t>
      </w:r>
      <w:r w:rsidR="00A26026">
        <w:rPr>
          <w:rStyle w:val="Emphasis"/>
          <w:rFonts w:ascii="Times New Roman" w:hAnsi="Times New Roman" w:cs="Times New Roman"/>
          <w:i w:val="0"/>
          <w:sz w:val="26"/>
          <w:szCs w:val="26"/>
        </w:rPr>
        <w:t>. Xuất khẩu bằng đường biển trong 4 tháng đầu năm 2018 giảm nhẹ 0,8% so với cùng kỳ năm 2017.</w:t>
      </w:r>
    </w:p>
    <w:p w:rsidR="008A4DF2" w:rsidRDefault="00A26026"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khi đó, xuất khẩu bằng đường hàng không trong 4 tháng đầu năm nay tăng 21,9% so với cùng kỳ, chiếm khoảng 5,41% giá trị nhựa và sản phẩm nhựa Việt Nam được xuất khẩu bằng đường hàng không, sang các thị trường </w:t>
      </w:r>
      <w:r w:rsidRPr="00A26026">
        <w:rPr>
          <w:rStyle w:val="Emphasis"/>
          <w:rFonts w:ascii="Times New Roman" w:hAnsi="Times New Roman" w:cs="Times New Roman"/>
          <w:i w:val="0"/>
          <w:sz w:val="26"/>
          <w:szCs w:val="26"/>
        </w:rPr>
        <w:t>Mỹ, Hồng Kông</w:t>
      </w:r>
      <w:r w:rsidR="00CD7092">
        <w:rPr>
          <w:rStyle w:val="Emphasis"/>
          <w:rFonts w:ascii="Times New Roman" w:hAnsi="Times New Roman" w:cs="Times New Roman"/>
          <w:i w:val="0"/>
          <w:sz w:val="26"/>
          <w:szCs w:val="26"/>
        </w:rPr>
        <w:t xml:space="preserve"> (TQ)</w:t>
      </w:r>
      <w:r w:rsidRPr="00A26026">
        <w:rPr>
          <w:rStyle w:val="Emphasis"/>
          <w:rFonts w:ascii="Times New Roman" w:hAnsi="Times New Roman" w:cs="Times New Roman"/>
          <w:i w:val="0"/>
          <w:sz w:val="26"/>
          <w:szCs w:val="26"/>
        </w:rPr>
        <w:t>, Hàn Quốc, Nhật Bản, Trung Quố</w:t>
      </w:r>
      <w:r w:rsidR="00CD7092">
        <w:rPr>
          <w:rStyle w:val="Emphasis"/>
          <w:rFonts w:ascii="Times New Roman" w:hAnsi="Times New Roman" w:cs="Times New Roman"/>
          <w:i w:val="0"/>
          <w:sz w:val="26"/>
          <w:szCs w:val="26"/>
        </w:rPr>
        <w:t>c, Indone</w:t>
      </w:r>
      <w:r w:rsidRPr="00A26026">
        <w:rPr>
          <w:rStyle w:val="Emphasis"/>
          <w:rFonts w:ascii="Times New Roman" w:hAnsi="Times New Roman" w:cs="Times New Roman"/>
          <w:i w:val="0"/>
          <w:sz w:val="26"/>
          <w:szCs w:val="26"/>
        </w:rPr>
        <w:t xml:space="preserve">sia, </w:t>
      </w:r>
      <w:r w:rsidR="00496E82">
        <w:rPr>
          <w:rStyle w:val="Emphasis"/>
          <w:rFonts w:ascii="Times New Roman" w:hAnsi="Times New Roman" w:cs="Times New Roman"/>
          <w:i w:val="0"/>
          <w:sz w:val="26"/>
          <w:szCs w:val="26"/>
        </w:rPr>
        <w:t>Ấ</w:t>
      </w:r>
      <w:r w:rsidRPr="00A26026">
        <w:rPr>
          <w:rStyle w:val="Emphasis"/>
          <w:rFonts w:ascii="Times New Roman" w:hAnsi="Times New Roman" w:cs="Times New Roman"/>
          <w:i w:val="0"/>
          <w:sz w:val="26"/>
          <w:szCs w:val="26"/>
        </w:rPr>
        <w:t xml:space="preserve">n Độ, </w:t>
      </w:r>
      <w:r>
        <w:rPr>
          <w:rStyle w:val="Emphasis"/>
          <w:rFonts w:ascii="Times New Roman" w:hAnsi="Times New Roman" w:cs="Times New Roman"/>
          <w:i w:val="0"/>
          <w:sz w:val="26"/>
          <w:szCs w:val="26"/>
        </w:rPr>
        <w:t>Hà Lan, Thái Lan, Braxin, Anh, Á</w:t>
      </w:r>
      <w:r w:rsidRPr="00A26026">
        <w:rPr>
          <w:rStyle w:val="Emphasis"/>
          <w:rFonts w:ascii="Times New Roman" w:hAnsi="Times New Roman" w:cs="Times New Roman"/>
          <w:i w:val="0"/>
          <w:sz w:val="26"/>
          <w:szCs w:val="26"/>
        </w:rPr>
        <w:t>o, Papua New Guinea, Italia, Malaysia</w:t>
      </w:r>
      <w:r>
        <w:rPr>
          <w:rStyle w:val="Emphasis"/>
          <w:rFonts w:ascii="Times New Roman" w:hAnsi="Times New Roman" w:cs="Times New Roman"/>
          <w:i w:val="0"/>
          <w:sz w:val="26"/>
          <w:szCs w:val="26"/>
        </w:rPr>
        <w:t>.</w:t>
      </w:r>
    </w:p>
    <w:p w:rsidR="00CD7092" w:rsidRDefault="008A4DF2" w:rsidP="00CD709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Xuất khẩu bằng đường bộ chiếm một tỷ lệ nhỏ là </w:t>
      </w:r>
      <w:r w:rsidR="00A26026">
        <w:rPr>
          <w:rStyle w:val="Emphasis"/>
          <w:rFonts w:ascii="Times New Roman" w:hAnsi="Times New Roman" w:cs="Times New Roman"/>
          <w:i w:val="0"/>
          <w:sz w:val="26"/>
          <w:szCs w:val="26"/>
        </w:rPr>
        <w:t>3,91</w:t>
      </w:r>
      <w:r>
        <w:rPr>
          <w:rStyle w:val="Emphasis"/>
          <w:rFonts w:ascii="Times New Roman" w:hAnsi="Times New Roman" w:cs="Times New Roman"/>
          <w:i w:val="0"/>
          <w:sz w:val="26"/>
          <w:szCs w:val="26"/>
        </w:rPr>
        <w:t xml:space="preserve">% sang các nước </w:t>
      </w:r>
      <w:r w:rsidR="00A26026">
        <w:rPr>
          <w:rStyle w:val="Emphasis"/>
          <w:rFonts w:ascii="Times New Roman" w:hAnsi="Times New Roman" w:cs="Times New Roman"/>
          <w:i w:val="0"/>
          <w:sz w:val="26"/>
          <w:szCs w:val="26"/>
        </w:rPr>
        <w:t>trong khu vực</w:t>
      </w:r>
      <w:r>
        <w:rPr>
          <w:rStyle w:val="Emphasis"/>
          <w:rFonts w:ascii="Times New Roman" w:hAnsi="Times New Roman" w:cs="Times New Roman"/>
          <w:i w:val="0"/>
          <w:sz w:val="26"/>
          <w:szCs w:val="26"/>
        </w:rPr>
        <w:t xml:space="preserve"> như Trung Quốc, Campuchia, Thái Lan và Lào. </w:t>
      </w:r>
    </w:p>
    <w:p w:rsidR="00C753E0" w:rsidRPr="00C753E0" w:rsidRDefault="00922078" w:rsidP="00C753E0">
      <w:pPr>
        <w:pStyle w:val="Caption"/>
        <w:spacing w:line="312" w:lineRule="auto"/>
        <w:ind w:left="720"/>
        <w:jc w:val="center"/>
        <w:rPr>
          <w:rFonts w:ascii="Times New Roman" w:hAnsi="Times New Roman" w:cs="Times New Roman"/>
          <w:sz w:val="26"/>
          <w:szCs w:val="26"/>
        </w:rPr>
      </w:pPr>
      <w:bookmarkStart w:id="21" w:name="_Toc516350284"/>
      <w:r w:rsidRPr="00C348D8">
        <w:rPr>
          <w:rFonts w:ascii="Times New Roman" w:hAnsi="Times New Roman" w:cs="Times New Roman"/>
          <w:sz w:val="26"/>
          <w:szCs w:val="26"/>
        </w:rPr>
        <w:t xml:space="preserve">Hình </w:t>
      </w:r>
      <w:r w:rsidR="00D8765F"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D8765F" w:rsidRPr="00C348D8">
        <w:rPr>
          <w:rFonts w:ascii="Times New Roman" w:hAnsi="Times New Roman" w:cs="Times New Roman"/>
          <w:sz w:val="26"/>
          <w:szCs w:val="26"/>
        </w:rPr>
        <w:fldChar w:fldCharType="separate"/>
      </w:r>
      <w:r w:rsidR="00F65CCD">
        <w:rPr>
          <w:rFonts w:ascii="Times New Roman" w:hAnsi="Times New Roman" w:cs="Times New Roman"/>
          <w:noProof/>
          <w:sz w:val="26"/>
          <w:szCs w:val="26"/>
        </w:rPr>
        <w:t>8</w:t>
      </w:r>
      <w:r w:rsidR="00D8765F"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w:t>
      </w:r>
      <w:r>
        <w:rPr>
          <w:rFonts w:ascii="Times New Roman" w:hAnsi="Times New Roman" w:cs="Times New Roman"/>
          <w:sz w:val="26"/>
          <w:szCs w:val="26"/>
        </w:rPr>
        <w:t xml:space="preserve">c vận tải trong </w:t>
      </w:r>
      <w:r w:rsidR="00C753E0">
        <w:rPr>
          <w:rFonts w:ascii="Times New Roman" w:hAnsi="Times New Roman" w:cs="Times New Roman"/>
          <w:sz w:val="26"/>
          <w:szCs w:val="26"/>
        </w:rPr>
        <w:t>xuất khẩu nhựa và sản phẩm từ nhựa trong 4 tháng đầu năm 2018</w:t>
      </w:r>
      <w:bookmarkEnd w:id="21"/>
      <w:r w:rsidRPr="00C348D8">
        <w:rPr>
          <w:rFonts w:ascii="Times New Roman" w:hAnsi="Times New Roman" w:cs="Times New Roman"/>
          <w:sz w:val="26"/>
          <w:szCs w:val="26"/>
        </w:rPr>
        <w:t xml:space="preserve"> </w:t>
      </w:r>
    </w:p>
    <w:p w:rsidR="008A4DF2" w:rsidRPr="00C753E0" w:rsidRDefault="00C753E0" w:rsidP="00C753E0">
      <w:pPr>
        <w:jc w:val="center"/>
        <w:rPr>
          <w:rStyle w:val="Emphasis"/>
          <w:i w:val="0"/>
          <w:iCs w:val="0"/>
        </w:rPr>
      </w:pPr>
      <w:r w:rsidRPr="00C753E0">
        <w:rPr>
          <w:noProof/>
        </w:rPr>
        <w:drawing>
          <wp:inline distT="0" distB="0" distL="0" distR="0">
            <wp:extent cx="4572000" cy="2743200"/>
            <wp:effectExtent l="19050" t="0" r="19050" b="0"/>
            <wp:docPr id="2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A4DF2" w:rsidRDefault="008A4DF2" w:rsidP="008A4DF2">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8A4DF2" w:rsidRPr="000057A7" w:rsidRDefault="008A4DF2" w:rsidP="008A4DF2">
      <w:pPr>
        <w:pStyle w:val="ListParagraph"/>
        <w:spacing w:line="312" w:lineRule="auto"/>
        <w:ind w:left="0"/>
        <w:jc w:val="both"/>
        <w:rPr>
          <w:rFonts w:ascii="Times New Roman" w:hAnsi="Times New Roman" w:cs="Times New Roman"/>
          <w:i/>
          <w:sz w:val="26"/>
          <w:szCs w:val="26"/>
        </w:rPr>
      </w:pPr>
    </w:p>
    <w:p w:rsidR="008A4DF2" w:rsidRPr="008A4DF2" w:rsidRDefault="008A4DF2" w:rsidP="008A4DF2">
      <w:pPr>
        <w:pStyle w:val="ListParagraph"/>
        <w:numPr>
          <w:ilvl w:val="1"/>
          <w:numId w:val="1"/>
        </w:numPr>
        <w:spacing w:line="312" w:lineRule="auto"/>
        <w:outlineLvl w:val="1"/>
        <w:rPr>
          <w:rStyle w:val="Emphasis"/>
          <w:rFonts w:ascii="Times New Roman" w:hAnsi="Times New Roman" w:cs="Times New Roman"/>
          <w:b/>
          <w:sz w:val="26"/>
          <w:szCs w:val="26"/>
        </w:rPr>
      </w:pPr>
      <w:bookmarkStart w:id="22" w:name="_Toc516350274"/>
      <w:r w:rsidRPr="008A4DF2">
        <w:rPr>
          <w:rStyle w:val="Emphasis"/>
          <w:rFonts w:ascii="Times New Roman" w:hAnsi="Times New Roman" w:cs="Times New Roman"/>
          <w:b/>
          <w:sz w:val="26"/>
          <w:szCs w:val="26"/>
        </w:rPr>
        <w:t xml:space="preserve">Phương thức </w:t>
      </w:r>
      <w:r>
        <w:rPr>
          <w:rStyle w:val="Emphasis"/>
          <w:rFonts w:ascii="Times New Roman" w:hAnsi="Times New Roman" w:cs="Times New Roman"/>
          <w:b/>
          <w:sz w:val="26"/>
          <w:szCs w:val="26"/>
        </w:rPr>
        <w:t>giao hàng</w:t>
      </w:r>
      <w:r w:rsidRPr="008A4DF2">
        <w:rPr>
          <w:rStyle w:val="Emphasis"/>
          <w:rFonts w:ascii="Times New Roman" w:hAnsi="Times New Roman" w:cs="Times New Roman"/>
          <w:b/>
          <w:sz w:val="26"/>
          <w:szCs w:val="26"/>
        </w:rPr>
        <w:t>:</w:t>
      </w:r>
      <w:bookmarkEnd w:id="22"/>
    </w:p>
    <w:p w:rsidR="008A4DF2" w:rsidRDefault="00A26026"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Nếu như g</w:t>
      </w:r>
      <w:r w:rsidR="008A4DF2">
        <w:rPr>
          <w:rStyle w:val="Emphasis"/>
          <w:rFonts w:ascii="Times New Roman" w:hAnsi="Times New Roman" w:cs="Times New Roman"/>
          <w:i w:val="0"/>
          <w:sz w:val="26"/>
          <w:szCs w:val="26"/>
        </w:rPr>
        <w:t>ần 80% trị giá hàng dệt may được xuất khẩu theo phương thứ</w:t>
      </w:r>
      <w:r w:rsidR="00922078">
        <w:rPr>
          <w:rStyle w:val="Emphasis"/>
          <w:rFonts w:ascii="Times New Roman" w:hAnsi="Times New Roman" w:cs="Times New Roman"/>
          <w:i w:val="0"/>
          <w:sz w:val="26"/>
          <w:szCs w:val="26"/>
        </w:rPr>
        <w:t xml:space="preserve">c FOB </w:t>
      </w:r>
      <w:r>
        <w:rPr>
          <w:rStyle w:val="Emphasis"/>
          <w:rFonts w:ascii="Times New Roman" w:hAnsi="Times New Roman" w:cs="Times New Roman"/>
          <w:i w:val="0"/>
          <w:sz w:val="26"/>
          <w:szCs w:val="26"/>
        </w:rPr>
        <w:t xml:space="preserve">thì tỷ lệ này ở mặt hàng nhựa và sản phẩm từ nhựa chỉ vào khoảng 46%, trong khi phương thức CIF chiếm 33,19%, cao hơn nhiều so với tỷ lệ </w:t>
      </w:r>
      <w:r w:rsidR="00922078">
        <w:rPr>
          <w:rStyle w:val="Emphasis"/>
          <w:rFonts w:ascii="Times New Roman" w:hAnsi="Times New Roman" w:cs="Times New Roman"/>
          <w:i w:val="0"/>
          <w:sz w:val="26"/>
          <w:szCs w:val="26"/>
        </w:rPr>
        <w:t xml:space="preserve">khoảng </w:t>
      </w:r>
      <w:r>
        <w:rPr>
          <w:rStyle w:val="Emphasis"/>
          <w:rFonts w:ascii="Times New Roman" w:hAnsi="Times New Roman" w:cs="Times New Roman"/>
          <w:i w:val="0"/>
          <w:sz w:val="26"/>
          <w:szCs w:val="26"/>
        </w:rPr>
        <w:t>3% ở mặt hàng dệt may.</w:t>
      </w:r>
      <w:r w:rsidR="00922078">
        <w:rPr>
          <w:rStyle w:val="Emphasis"/>
          <w:rFonts w:ascii="Times New Roman" w:hAnsi="Times New Roman" w:cs="Times New Roman"/>
          <w:i w:val="0"/>
          <w:sz w:val="26"/>
          <w:szCs w:val="26"/>
        </w:rPr>
        <w:t xml:space="preserve"> </w:t>
      </w:r>
    </w:p>
    <w:p w:rsidR="00922078" w:rsidRDefault="00922078" w:rsidP="0038625B">
      <w:pPr>
        <w:pStyle w:val="Caption"/>
        <w:spacing w:line="312" w:lineRule="auto"/>
        <w:ind w:left="720"/>
        <w:jc w:val="center"/>
        <w:rPr>
          <w:rFonts w:ascii="Times New Roman" w:hAnsi="Times New Roman" w:cs="Times New Roman"/>
          <w:sz w:val="26"/>
          <w:szCs w:val="26"/>
        </w:rPr>
      </w:pPr>
      <w:bookmarkStart w:id="23" w:name="_Toc516350285"/>
      <w:r w:rsidRPr="00C348D8">
        <w:rPr>
          <w:rFonts w:ascii="Times New Roman" w:hAnsi="Times New Roman" w:cs="Times New Roman"/>
          <w:sz w:val="26"/>
          <w:szCs w:val="26"/>
        </w:rPr>
        <w:t xml:space="preserve">Hình </w:t>
      </w:r>
      <w:r w:rsidR="00D8765F"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D8765F" w:rsidRPr="00C348D8">
        <w:rPr>
          <w:rFonts w:ascii="Times New Roman" w:hAnsi="Times New Roman" w:cs="Times New Roman"/>
          <w:sz w:val="26"/>
          <w:szCs w:val="26"/>
        </w:rPr>
        <w:fldChar w:fldCharType="separate"/>
      </w:r>
      <w:r w:rsidR="00F65CCD">
        <w:rPr>
          <w:rFonts w:ascii="Times New Roman" w:hAnsi="Times New Roman" w:cs="Times New Roman"/>
          <w:noProof/>
          <w:sz w:val="26"/>
          <w:szCs w:val="26"/>
        </w:rPr>
        <w:t>9</w:t>
      </w:r>
      <w:r w:rsidR="00D8765F"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w:t>
      </w:r>
      <w:r>
        <w:rPr>
          <w:rFonts w:ascii="Times New Roman" w:hAnsi="Times New Roman" w:cs="Times New Roman"/>
          <w:sz w:val="26"/>
          <w:szCs w:val="26"/>
        </w:rPr>
        <w:t xml:space="preserve">c giao hàng trong </w:t>
      </w:r>
      <w:r w:rsidR="00A26026">
        <w:rPr>
          <w:rFonts w:ascii="Times New Roman" w:hAnsi="Times New Roman" w:cs="Times New Roman"/>
          <w:sz w:val="26"/>
          <w:szCs w:val="26"/>
        </w:rPr>
        <w:t>xuất khẩu nhựa và sp từ nhựa</w:t>
      </w:r>
      <w:r w:rsidRPr="00C348D8">
        <w:rPr>
          <w:rFonts w:ascii="Times New Roman" w:hAnsi="Times New Roman" w:cs="Times New Roman"/>
          <w:sz w:val="26"/>
          <w:szCs w:val="26"/>
        </w:rPr>
        <w:t xml:space="preserve"> </w:t>
      </w:r>
      <w:r w:rsidR="00A26026">
        <w:rPr>
          <w:rFonts w:ascii="Times New Roman" w:hAnsi="Times New Roman" w:cs="Times New Roman"/>
          <w:sz w:val="26"/>
          <w:szCs w:val="26"/>
        </w:rPr>
        <w:t>trong 4 tháng đầu năm 2018</w:t>
      </w:r>
      <w:bookmarkEnd w:id="23"/>
    </w:p>
    <w:p w:rsidR="00A26026" w:rsidRPr="00A26026" w:rsidRDefault="00A26026" w:rsidP="00A26026">
      <w:pPr>
        <w:jc w:val="center"/>
      </w:pPr>
      <w:r w:rsidRPr="00A26026">
        <w:rPr>
          <w:noProof/>
        </w:rPr>
        <w:drawing>
          <wp:inline distT="0" distB="0" distL="0" distR="0">
            <wp:extent cx="4572000" cy="2743200"/>
            <wp:effectExtent l="19050" t="0" r="19050" b="0"/>
            <wp:docPr id="2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22078" w:rsidRPr="000057A7" w:rsidRDefault="00922078" w:rsidP="00922078">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922078" w:rsidRDefault="00922078" w:rsidP="00922078">
      <w:pPr>
        <w:pStyle w:val="ListParagraph"/>
        <w:numPr>
          <w:ilvl w:val="1"/>
          <w:numId w:val="1"/>
        </w:numPr>
        <w:spacing w:line="312" w:lineRule="auto"/>
        <w:outlineLvl w:val="1"/>
        <w:rPr>
          <w:rStyle w:val="Emphasis"/>
          <w:rFonts w:ascii="Times New Roman" w:hAnsi="Times New Roman" w:cs="Times New Roman"/>
          <w:b/>
          <w:sz w:val="26"/>
          <w:szCs w:val="26"/>
        </w:rPr>
      </w:pPr>
      <w:bookmarkStart w:id="24" w:name="_Toc516350275"/>
      <w:r>
        <w:rPr>
          <w:rStyle w:val="Emphasis"/>
          <w:rFonts w:ascii="Times New Roman" w:hAnsi="Times New Roman" w:cs="Times New Roman"/>
          <w:b/>
          <w:sz w:val="26"/>
          <w:szCs w:val="26"/>
        </w:rPr>
        <w:t>Cảng biển, cửa khẩu xuất khẩu</w:t>
      </w:r>
      <w:r w:rsidRPr="00922078">
        <w:rPr>
          <w:rStyle w:val="Emphasis"/>
          <w:rFonts w:ascii="Times New Roman" w:hAnsi="Times New Roman" w:cs="Times New Roman"/>
          <w:b/>
          <w:sz w:val="26"/>
          <w:szCs w:val="26"/>
        </w:rPr>
        <w:t>:</w:t>
      </w:r>
      <w:bookmarkEnd w:id="24"/>
    </w:p>
    <w:p w:rsidR="00A26026" w:rsidRDefault="00922078" w:rsidP="00857CA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w:t>
      </w:r>
      <w:r w:rsidR="00857CA1">
        <w:rPr>
          <w:rStyle w:val="Emphasis"/>
          <w:rFonts w:ascii="Times New Roman" w:hAnsi="Times New Roman" w:cs="Times New Roman"/>
          <w:i w:val="0"/>
          <w:sz w:val="26"/>
          <w:szCs w:val="26"/>
        </w:rPr>
        <w:t xml:space="preserve">4 tháng đầu năm, </w:t>
      </w:r>
      <w:r>
        <w:rPr>
          <w:rStyle w:val="Emphasis"/>
          <w:rFonts w:ascii="Times New Roman" w:hAnsi="Times New Roman" w:cs="Times New Roman"/>
          <w:i w:val="0"/>
          <w:sz w:val="26"/>
          <w:szCs w:val="26"/>
        </w:rPr>
        <w:t xml:space="preserve">cảng Cát Lái (tp. Hồ Chí Minh) </w:t>
      </w:r>
      <w:r w:rsidR="00857CA1">
        <w:rPr>
          <w:rStyle w:val="Emphasis"/>
          <w:rFonts w:ascii="Times New Roman" w:hAnsi="Times New Roman" w:cs="Times New Roman"/>
          <w:i w:val="0"/>
          <w:sz w:val="26"/>
          <w:szCs w:val="26"/>
        </w:rPr>
        <w:t>xử lý tới 34,63% giá trị nhựa xuất khẩu của nước ta, nhưng chỉ tăng 0,6% so với cùng kỳ năm 2017.</w:t>
      </w:r>
    </w:p>
    <w:p w:rsidR="00857CA1" w:rsidRDefault="00857CA1" w:rsidP="00857CA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Trong khi đó, </w:t>
      </w:r>
      <w:r w:rsidR="0057191F">
        <w:rPr>
          <w:rStyle w:val="Emphasis"/>
          <w:rFonts w:ascii="Times New Roman" w:hAnsi="Times New Roman" w:cs="Times New Roman"/>
          <w:i w:val="0"/>
          <w:sz w:val="26"/>
          <w:szCs w:val="26"/>
        </w:rPr>
        <w:t>giá trị xuất khẩu nhựa qua cảng Đình Vũ Nam Hải-cảng đứng thứ 2 về giá trị xuất khẩu nhựa của Việt Nam lại có tăng trưởng mạnh (khoảng 46,1%) so với 4 tháng đầu năm 2017, góp phần xử lý 7,21% giá trị nhựa xuất khẩu của cả nước.</w:t>
      </w:r>
    </w:p>
    <w:p w:rsidR="0057191F" w:rsidRDefault="0057191F" w:rsidP="00857CA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Xuất khẩu nhựa bằng đường bộ qua cửa khẩu Lao Cai tăng 61,3% so với cùng kỳ năm trước, qua cửa khẩu Tịnh Biên (An Giang) tăng 95,2% nhưng xuất khẩu qua cửa khẩu  Mộc Bài (Tây Ninh) giảm 14,2%.</w:t>
      </w:r>
    </w:p>
    <w:p w:rsidR="0057191F" w:rsidRPr="00922078" w:rsidRDefault="0057191F" w:rsidP="0057191F">
      <w:pPr>
        <w:pStyle w:val="Caption"/>
        <w:spacing w:line="312" w:lineRule="auto"/>
        <w:ind w:left="720"/>
        <w:jc w:val="center"/>
        <w:rPr>
          <w:rStyle w:val="Emphasis"/>
          <w:rFonts w:ascii="Times New Roman" w:hAnsi="Times New Roman" w:cs="Times New Roman"/>
          <w:i w:val="0"/>
          <w:iCs w:val="0"/>
          <w:sz w:val="26"/>
          <w:szCs w:val="26"/>
        </w:rPr>
      </w:pPr>
      <w:bookmarkStart w:id="25" w:name="_Toc516350286"/>
      <w:r w:rsidRPr="00C348D8">
        <w:rPr>
          <w:rFonts w:ascii="Times New Roman" w:hAnsi="Times New Roman" w:cs="Times New Roman"/>
          <w:sz w:val="26"/>
          <w:szCs w:val="26"/>
        </w:rPr>
        <w:t xml:space="preserve">Hình </w:t>
      </w:r>
      <w:r w:rsidR="00D8765F"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D8765F" w:rsidRPr="00C348D8">
        <w:rPr>
          <w:rFonts w:ascii="Times New Roman" w:hAnsi="Times New Roman" w:cs="Times New Roman"/>
          <w:sz w:val="26"/>
          <w:szCs w:val="26"/>
        </w:rPr>
        <w:fldChar w:fldCharType="separate"/>
      </w:r>
      <w:r w:rsidR="007D5F51">
        <w:rPr>
          <w:rFonts w:ascii="Times New Roman" w:hAnsi="Times New Roman" w:cs="Times New Roman"/>
          <w:noProof/>
          <w:sz w:val="26"/>
          <w:szCs w:val="26"/>
        </w:rPr>
        <w:t>10</w:t>
      </w:r>
      <w:r w:rsidR="00D8765F" w:rsidRPr="00C348D8">
        <w:rPr>
          <w:rFonts w:ascii="Times New Roman" w:hAnsi="Times New Roman" w:cs="Times New Roman"/>
          <w:sz w:val="26"/>
          <w:szCs w:val="26"/>
        </w:rPr>
        <w:fldChar w:fldCharType="end"/>
      </w:r>
      <w:r w:rsidRPr="00C348D8">
        <w:rPr>
          <w:rFonts w:ascii="Times New Roman" w:hAnsi="Times New Roman" w:cs="Times New Roman"/>
          <w:sz w:val="26"/>
          <w:szCs w:val="26"/>
        </w:rPr>
        <w:t xml:space="preserve">: Cơ cấu </w:t>
      </w:r>
      <w:r>
        <w:rPr>
          <w:rFonts w:ascii="Times New Roman" w:hAnsi="Times New Roman" w:cs="Times New Roman"/>
          <w:sz w:val="26"/>
          <w:szCs w:val="26"/>
        </w:rPr>
        <w:t>cảng, cửa khẩu XK nhựa và sản phẩm từ nhựa trong 4 tháng đầu năm 2018</w:t>
      </w:r>
      <w:bookmarkEnd w:id="25"/>
      <w:r>
        <w:rPr>
          <w:rFonts w:ascii="Times New Roman" w:hAnsi="Times New Roman" w:cs="Times New Roman"/>
          <w:sz w:val="26"/>
          <w:szCs w:val="26"/>
        </w:rPr>
        <w:t xml:space="preserve"> </w:t>
      </w:r>
    </w:p>
    <w:p w:rsidR="0057191F" w:rsidRPr="00D324D2" w:rsidRDefault="0057191F" w:rsidP="00857CA1">
      <w:pPr>
        <w:spacing w:line="312" w:lineRule="auto"/>
        <w:ind w:firstLine="720"/>
        <w:jc w:val="both"/>
        <w:rPr>
          <w:rStyle w:val="Emphasis"/>
          <w:rFonts w:ascii="Times New Roman" w:hAnsi="Times New Roman" w:cs="Times New Roman"/>
          <w:i w:val="0"/>
          <w:sz w:val="26"/>
          <w:szCs w:val="26"/>
        </w:rPr>
      </w:pPr>
    </w:p>
    <w:p w:rsidR="00D324D2" w:rsidRPr="00922078" w:rsidRDefault="00857CA1" w:rsidP="00857CA1">
      <w:pPr>
        <w:spacing w:line="312" w:lineRule="auto"/>
        <w:jc w:val="center"/>
        <w:rPr>
          <w:rStyle w:val="Emphasis"/>
          <w:rFonts w:ascii="Times New Roman" w:hAnsi="Times New Roman" w:cs="Times New Roman"/>
          <w:i w:val="0"/>
          <w:sz w:val="26"/>
          <w:szCs w:val="26"/>
        </w:rPr>
      </w:pPr>
      <w:r w:rsidRPr="00857CA1">
        <w:rPr>
          <w:rStyle w:val="Emphasis"/>
          <w:rFonts w:ascii="Times New Roman" w:hAnsi="Times New Roman" w:cs="Times New Roman"/>
          <w:i w:val="0"/>
          <w:noProof/>
          <w:sz w:val="26"/>
          <w:szCs w:val="26"/>
        </w:rPr>
        <w:lastRenderedPageBreak/>
        <w:drawing>
          <wp:inline distT="0" distB="0" distL="0" distR="0">
            <wp:extent cx="4572000" cy="3067050"/>
            <wp:effectExtent l="19050" t="0" r="19050" b="0"/>
            <wp:docPr id="2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2078" w:rsidRPr="00922078" w:rsidRDefault="00922078" w:rsidP="00922078">
      <w:pPr>
        <w:pStyle w:val="ListParagraph"/>
        <w:spacing w:line="312" w:lineRule="auto"/>
        <w:ind w:left="1080"/>
        <w:jc w:val="center"/>
        <w:outlineLvl w:val="1"/>
        <w:rPr>
          <w:rStyle w:val="Emphasis"/>
          <w:rFonts w:ascii="Times New Roman" w:hAnsi="Times New Roman" w:cs="Times New Roman"/>
          <w:b/>
          <w:i w:val="0"/>
          <w:sz w:val="26"/>
          <w:szCs w:val="26"/>
        </w:rPr>
      </w:pPr>
    </w:p>
    <w:p w:rsidR="00D324D2" w:rsidRPr="000057A7" w:rsidRDefault="00D324D2" w:rsidP="00D324D2">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D324D2" w:rsidRPr="00532E2B" w:rsidRDefault="00D324D2" w:rsidP="0038625B">
      <w:pPr>
        <w:pStyle w:val="Caption"/>
        <w:spacing w:line="312" w:lineRule="auto"/>
        <w:jc w:val="center"/>
        <w:rPr>
          <w:rFonts w:ascii="Times New Roman" w:hAnsi="Times New Roman" w:cs="Times New Roman"/>
          <w:i/>
          <w:iCs/>
          <w:sz w:val="26"/>
          <w:szCs w:val="26"/>
        </w:rPr>
      </w:pPr>
      <w:bookmarkStart w:id="26" w:name="_Toc516350298"/>
      <w:r w:rsidRPr="00C348D8">
        <w:rPr>
          <w:rStyle w:val="Emphasis"/>
          <w:rFonts w:ascii="Times New Roman" w:hAnsi="Times New Roman" w:cs="Times New Roman"/>
          <w:i w:val="0"/>
          <w:sz w:val="26"/>
          <w:szCs w:val="26"/>
        </w:rPr>
        <w:t xml:space="preserve">Bảng </w:t>
      </w:r>
      <w:r w:rsidR="00D8765F" w:rsidRPr="00C348D8">
        <w:rPr>
          <w:rStyle w:val="Emphasis"/>
          <w:rFonts w:ascii="Times New Roman" w:hAnsi="Times New Roman" w:cs="Times New Roman"/>
          <w:i w:val="0"/>
          <w:sz w:val="26"/>
          <w:szCs w:val="26"/>
        </w:rPr>
        <w:fldChar w:fldCharType="begin"/>
      </w:r>
      <w:r w:rsidRPr="00C348D8">
        <w:rPr>
          <w:rStyle w:val="Emphasis"/>
          <w:rFonts w:ascii="Times New Roman" w:hAnsi="Times New Roman" w:cs="Times New Roman"/>
          <w:i w:val="0"/>
          <w:sz w:val="26"/>
          <w:szCs w:val="26"/>
        </w:rPr>
        <w:instrText xml:space="preserve"> SEQ Bảng \* ARABIC </w:instrText>
      </w:r>
      <w:r w:rsidR="00D8765F" w:rsidRPr="00C348D8">
        <w:rPr>
          <w:rStyle w:val="Emphasis"/>
          <w:rFonts w:ascii="Times New Roman" w:hAnsi="Times New Roman" w:cs="Times New Roman"/>
          <w:i w:val="0"/>
          <w:sz w:val="26"/>
          <w:szCs w:val="26"/>
        </w:rPr>
        <w:fldChar w:fldCharType="separate"/>
      </w:r>
      <w:r w:rsidR="00F65CCD">
        <w:rPr>
          <w:rStyle w:val="Emphasis"/>
          <w:rFonts w:ascii="Times New Roman" w:hAnsi="Times New Roman" w:cs="Times New Roman"/>
          <w:i w:val="0"/>
          <w:noProof/>
          <w:sz w:val="26"/>
          <w:szCs w:val="26"/>
        </w:rPr>
        <w:t>3</w:t>
      </w:r>
      <w:r w:rsidR="00D8765F" w:rsidRPr="00C348D8">
        <w:rPr>
          <w:rStyle w:val="Emphasis"/>
          <w:rFonts w:ascii="Times New Roman" w:hAnsi="Times New Roman" w:cs="Times New Roman"/>
          <w:i w:val="0"/>
          <w:sz w:val="26"/>
          <w:szCs w:val="26"/>
        </w:rPr>
        <w:fldChar w:fldCharType="end"/>
      </w:r>
      <w:r w:rsidRPr="00C348D8">
        <w:rPr>
          <w:rStyle w:val="Emphasis"/>
          <w:rFonts w:ascii="Times New Roman" w:hAnsi="Times New Roman" w:cs="Times New Roman"/>
          <w:i w:val="0"/>
          <w:sz w:val="26"/>
          <w:szCs w:val="26"/>
        </w:rPr>
        <w:t>:</w:t>
      </w:r>
      <w:r w:rsidRPr="00C348D8">
        <w:rPr>
          <w:rStyle w:val="Emphasis"/>
          <w:rFonts w:ascii="Times New Roman" w:hAnsi="Times New Roman" w:cs="Times New Roman"/>
          <w:sz w:val="26"/>
          <w:szCs w:val="26"/>
        </w:rPr>
        <w:t xml:space="preserve">  </w:t>
      </w:r>
      <w:r w:rsidR="00A26026">
        <w:rPr>
          <w:rStyle w:val="Emphasis"/>
          <w:rFonts w:ascii="Times New Roman" w:hAnsi="Times New Roman" w:cs="Times New Roman"/>
          <w:i w:val="0"/>
          <w:sz w:val="26"/>
          <w:szCs w:val="26"/>
        </w:rPr>
        <w:t>Top 20</w:t>
      </w:r>
      <w:r w:rsidRPr="00C348D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cảng biển, cửa khẩu xuất khẩu </w:t>
      </w:r>
      <w:r w:rsidR="00A26026">
        <w:rPr>
          <w:rStyle w:val="Emphasis"/>
          <w:rFonts w:ascii="Times New Roman" w:hAnsi="Times New Roman" w:cs="Times New Roman"/>
          <w:i w:val="0"/>
          <w:sz w:val="26"/>
          <w:szCs w:val="26"/>
        </w:rPr>
        <w:t>nhựa và sản phẩm từ nhựa</w:t>
      </w:r>
      <w:r>
        <w:rPr>
          <w:rStyle w:val="Emphasis"/>
          <w:rFonts w:ascii="Times New Roman" w:hAnsi="Times New Roman" w:cs="Times New Roman"/>
          <w:i w:val="0"/>
          <w:sz w:val="26"/>
          <w:szCs w:val="26"/>
        </w:rPr>
        <w:t xml:space="preserve"> của Việt Nam trong </w:t>
      </w:r>
      <w:r w:rsidR="00A26026">
        <w:rPr>
          <w:rStyle w:val="Emphasis"/>
          <w:rFonts w:ascii="Times New Roman" w:hAnsi="Times New Roman" w:cs="Times New Roman"/>
          <w:i w:val="0"/>
          <w:sz w:val="26"/>
          <w:szCs w:val="26"/>
        </w:rPr>
        <w:t>4 tháng đầu năm 2018</w:t>
      </w:r>
      <w:bookmarkEnd w:id="26"/>
    </w:p>
    <w:tbl>
      <w:tblPr>
        <w:tblW w:w="0" w:type="auto"/>
        <w:tblInd w:w="99" w:type="dxa"/>
        <w:tblLayout w:type="fixed"/>
        <w:tblLook w:val="04A0"/>
      </w:tblPr>
      <w:tblGrid>
        <w:gridCol w:w="2136"/>
        <w:gridCol w:w="1417"/>
        <w:gridCol w:w="1418"/>
        <w:gridCol w:w="4545"/>
      </w:tblGrid>
      <w:tr w:rsidR="00857CA1" w:rsidRPr="00857CA1" w:rsidTr="00857CA1">
        <w:trPr>
          <w:trHeight w:val="580"/>
        </w:trPr>
        <w:tc>
          <w:tcPr>
            <w:tcW w:w="213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57CA1" w:rsidRPr="00857CA1" w:rsidRDefault="00857CA1" w:rsidP="00857CA1">
            <w:pPr>
              <w:spacing w:after="0" w:line="240" w:lineRule="auto"/>
              <w:jc w:val="center"/>
              <w:rPr>
                <w:rFonts w:ascii="Times New Roman" w:eastAsia="Times New Roman" w:hAnsi="Times New Roman" w:cs="Times New Roman"/>
                <w:b/>
                <w:bCs/>
                <w:color w:val="000000"/>
              </w:rPr>
            </w:pPr>
            <w:r w:rsidRPr="00857CA1">
              <w:rPr>
                <w:rFonts w:ascii="Times New Roman" w:eastAsia="Times New Roman" w:hAnsi="Times New Roman" w:cs="Times New Roman"/>
                <w:b/>
                <w:bCs/>
                <w:color w:val="000000"/>
              </w:rPr>
              <w:t>Cảng -cửa khẩu</w:t>
            </w:r>
          </w:p>
        </w:tc>
        <w:tc>
          <w:tcPr>
            <w:tcW w:w="1417"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57CA1" w:rsidRPr="00857CA1" w:rsidRDefault="00857CA1" w:rsidP="00857CA1">
            <w:pPr>
              <w:spacing w:after="0" w:line="240" w:lineRule="auto"/>
              <w:jc w:val="center"/>
              <w:rPr>
                <w:rFonts w:ascii="Times New Roman" w:eastAsia="Times New Roman" w:hAnsi="Times New Roman" w:cs="Times New Roman"/>
                <w:b/>
                <w:bCs/>
                <w:color w:val="000000"/>
              </w:rPr>
            </w:pPr>
            <w:r w:rsidRPr="00857CA1">
              <w:rPr>
                <w:rFonts w:ascii="Times New Roman" w:eastAsia="Times New Roman" w:hAnsi="Times New Roman" w:cs="Times New Roman"/>
                <w:b/>
                <w:bCs/>
                <w:color w:val="000000"/>
              </w:rPr>
              <w:t>4T/2018</w:t>
            </w:r>
            <w:r w:rsidRPr="00857CA1">
              <w:rPr>
                <w:rFonts w:ascii="Times New Roman" w:eastAsia="Times New Roman" w:hAnsi="Times New Roman" w:cs="Times New Roman"/>
                <w:b/>
                <w:bCs/>
                <w:color w:val="000000"/>
              </w:rPr>
              <w:br/>
              <w:t>(USD)</w:t>
            </w:r>
          </w:p>
        </w:tc>
        <w:tc>
          <w:tcPr>
            <w:tcW w:w="1418"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57CA1" w:rsidRPr="00857CA1" w:rsidRDefault="00857CA1" w:rsidP="00857CA1">
            <w:pPr>
              <w:spacing w:after="0" w:line="240" w:lineRule="auto"/>
              <w:jc w:val="center"/>
              <w:rPr>
                <w:rFonts w:ascii="Times New Roman" w:eastAsia="Times New Roman" w:hAnsi="Times New Roman" w:cs="Times New Roman"/>
                <w:b/>
                <w:bCs/>
                <w:color w:val="000000"/>
                <w:sz w:val="20"/>
                <w:szCs w:val="20"/>
              </w:rPr>
            </w:pPr>
            <w:r w:rsidRPr="00857CA1">
              <w:rPr>
                <w:rFonts w:ascii="Times New Roman" w:eastAsia="Times New Roman" w:hAnsi="Times New Roman" w:cs="Times New Roman"/>
                <w:b/>
                <w:bCs/>
                <w:color w:val="000000"/>
                <w:sz w:val="20"/>
                <w:szCs w:val="20"/>
              </w:rPr>
              <w:t>T4/2018</w:t>
            </w:r>
            <w:r w:rsidRPr="00857CA1">
              <w:rPr>
                <w:rFonts w:ascii="Times New Roman" w:eastAsia="Times New Roman" w:hAnsi="Times New Roman" w:cs="Times New Roman"/>
                <w:b/>
                <w:bCs/>
                <w:color w:val="000000"/>
                <w:sz w:val="20"/>
                <w:szCs w:val="20"/>
              </w:rPr>
              <w:br/>
              <w:t>so T4/2017 (%)</w:t>
            </w:r>
          </w:p>
        </w:tc>
        <w:tc>
          <w:tcPr>
            <w:tcW w:w="4545"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57CA1" w:rsidRPr="00857CA1" w:rsidRDefault="00857CA1" w:rsidP="00857CA1">
            <w:pPr>
              <w:spacing w:after="0" w:line="240" w:lineRule="auto"/>
              <w:jc w:val="center"/>
              <w:rPr>
                <w:rFonts w:ascii="Times New Roman" w:eastAsia="Times New Roman" w:hAnsi="Times New Roman" w:cs="Times New Roman"/>
                <w:b/>
                <w:bCs/>
                <w:color w:val="000000"/>
              </w:rPr>
            </w:pPr>
            <w:r w:rsidRPr="00857CA1">
              <w:rPr>
                <w:rFonts w:ascii="Times New Roman" w:eastAsia="Times New Roman" w:hAnsi="Times New Roman" w:cs="Times New Roman"/>
                <w:b/>
                <w:bCs/>
                <w:color w:val="000000"/>
              </w:rPr>
              <w:t xml:space="preserve">Thị trường </w:t>
            </w:r>
            <w:r w:rsidRPr="00857CA1">
              <w:rPr>
                <w:rFonts w:ascii="Times New Roman" w:eastAsia="Times New Roman" w:hAnsi="Times New Roman" w:cs="Times New Roman"/>
                <w:b/>
                <w:bCs/>
                <w:color w:val="000000"/>
              </w:rPr>
              <w:br/>
              <w:t>xuất khẩu chính</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Cát Lái (Hồ Chí Minh)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406</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975</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240</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0</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6</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Trung Quốc, Nhật Bản, </w:t>
            </w:r>
            <w:r>
              <w:rPr>
                <w:rFonts w:ascii="Times New Roman" w:eastAsia="Times New Roman" w:hAnsi="Times New Roman" w:cs="Times New Roman"/>
                <w:color w:val="000000"/>
              </w:rPr>
              <w:t>Inđônêsia, Thái Lan, Hàn Quốc, Ấ</w:t>
            </w:r>
            <w:r w:rsidRPr="00857CA1">
              <w:rPr>
                <w:rFonts w:ascii="Times New Roman" w:eastAsia="Times New Roman" w:hAnsi="Times New Roman" w:cs="Times New Roman"/>
                <w:color w:val="000000"/>
              </w:rPr>
              <w:t>n Độ, Mỹ, Đài Loan, Malaysia, Philippines, Ôxtrâylia, Anh, Pháp, Myanma</w:t>
            </w:r>
            <w:r>
              <w:rPr>
                <w:rFonts w:ascii="Times New Roman" w:eastAsia="Times New Roman" w:hAnsi="Times New Roman" w:cs="Times New Roman"/>
                <w:color w:val="000000"/>
              </w:rPr>
              <w:t>r</w:t>
            </w:r>
            <w:r w:rsidRPr="00857CA1">
              <w:rPr>
                <w:rFonts w:ascii="Times New Roman" w:eastAsia="Times New Roman" w:hAnsi="Times New Roman" w:cs="Times New Roman"/>
                <w:color w:val="000000"/>
              </w:rPr>
              <w:t>, Đức, Ca</w:t>
            </w:r>
            <w:r>
              <w:rPr>
                <w:rFonts w:ascii="Times New Roman" w:eastAsia="Times New Roman" w:hAnsi="Times New Roman" w:cs="Times New Roman"/>
                <w:color w:val="000000"/>
              </w:rPr>
              <w:t>nađa, Hà Lan, Hồng Kông, Các Tiểu vương quốc Arập t</w:t>
            </w:r>
            <w:r w:rsidRPr="00857CA1">
              <w:rPr>
                <w:rFonts w:ascii="Times New Roman" w:eastAsia="Times New Roman" w:hAnsi="Times New Roman" w:cs="Times New Roman"/>
                <w:color w:val="000000"/>
              </w:rPr>
              <w:t>hống nhất</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Đình Vũ Nam Hải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84</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773</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733</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46</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Trung Quốc, Nhật Bản, Anh, Đức, Bỉ, Mỹ, Hà Lan, Ba Lan, Italia, Pháp, Myanma, Bănglađet, Thái Lan, Nga, Tây Ban Nha, Ôxtrâylia</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Tân Cảng Hải Phòng (Tân Cảng Đình Vũ)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84</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476</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216</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-18</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7</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Nhật Bản, Mỹ, Hàn Quốc, Myanma, Hà Lan, Trung Quốc, Ôxtrâylia, Anh, Pháp, Italia, Tây Ban Nha, Mêhicô, Đức, Nga, Thụy Điển, Gibuti</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Đình Vũ - Hải Phòng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48</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350</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501</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3</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Trung Quốc, Nhật Bản, Hàn Quốc, Mỹ, Hà Lan, Thái Lan, Inđônêsia, Philippines, Mêhicô, Hồng Kông, Anh, Đức</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ICD Phước Long 3 (TP.HCM)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38</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432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233</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0</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7</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Mỹ, Hà Lan, Pháp, Pêru, Ôxtrâylia, Bănglađet, Canađa, Bỉ, Thụy Điển, Mêhicô, Iran, Đan Mạch</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quốc tế Cái Mép (CMIT)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16</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449</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690</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36</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6</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Mỹ, Hà Lan, ấn Độ, Pháp, Đan Mạch, Canađa, Philippines, Đức, Nhật Bản</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CÁI MÉP - TCIT (Vũng Tàu)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22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812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250</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-18</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6</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Mỹ, Nhật Bản, Anh, Braxin, Hà Lan, ấn Độ, Philippines, Đức, Thụy Sỹ, Bỉ, Xri Lanca</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lastRenderedPageBreak/>
              <w:t xml:space="preserve">GREEN PORT (HAI PHONG)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19</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942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976</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-7</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Hàn Quốc, Nhật Bản, Trung Quốc, Đan Mạch, Mỹ, Hồng Kông, Hà Lan, Canađa, Anh, Côlombia, Philippines, Chilê</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Vict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036</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058</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8</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Nhật Bản, Pháp, Tây Ban Nha, Hàn Quốc, Anh, Malaysia, Singapore, Ôxtrâylia, Hà Lan, Rumani, Pakixtan, Trung Quốc, Mỹ</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Tân Cảng (189)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13</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965</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333</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19</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8</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Trung Quốc, Nhật Bản, Philippines</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PTSC Đình Vũ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14</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939</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043</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-3</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3</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Mỹ, Nhật Bản, Trung Quốc, Anh, Canađa, Hà Lan, Chilê, Ôxtrâylia, Hy Lạp, Thụy Điển</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Tam Hiệp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7</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742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627</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-22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0</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Inđônêsia, Thái Lan</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Hải An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18</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987</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152</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55</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Hà Lan, Đức, Mỹ, Phần Lan, Anh, Nga, Hàn Quốc, Thụy Điển, Đan Mạch, Xri Lanca, </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Tiên sa (Đà Nẵng)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20</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798</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136</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-51</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3</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Nhật Bản, Philippines, Mỹ, Bănglađet, Malaysia, Trung Quốc, Đức, Inđônêsia, Ba Lan, Ôxtrâylia, </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CP Đình Vũ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596</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899</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46,137</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7</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Nhật Bản, Trung Quốc, Đức, Hàn Quốc, Mỹ, Thái Lan, Philippines, Hồng Kông</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Cửa khẩu Mộc Bài (Tây Ninh)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11</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810</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456</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-14</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2</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Campuchia</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Cửa khẩu Tịnh Biên (An Giang)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7</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665</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986</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95</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2</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Campuchia</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Cảng Đồng Nai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4</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122</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372</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88</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Đức, Nhật Bản, Mỹ, Canađa, Xri Lanca, Goatêmala, Vênêduêla, Mêhicô, </w:t>
            </w:r>
          </w:p>
        </w:tc>
      </w:tr>
      <w:tr w:rsidR="00857CA1" w:rsidRPr="00857CA1" w:rsidTr="00857CA1">
        <w:trPr>
          <w:trHeight w:val="29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Nam Hai </w:t>
            </w:r>
          </w:p>
        </w:tc>
        <w:tc>
          <w:tcPr>
            <w:tcW w:w="1417"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4</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187</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072</w:t>
            </w:r>
          </w:p>
        </w:tc>
        <w:tc>
          <w:tcPr>
            <w:tcW w:w="1418" w:type="dxa"/>
            <w:tcBorders>
              <w:top w:val="nil"/>
              <w:left w:val="nil"/>
              <w:bottom w:val="single" w:sz="4" w:space="0" w:color="auto"/>
              <w:right w:val="single" w:sz="4" w:space="0" w:color="auto"/>
            </w:tcBorders>
            <w:shd w:val="clear" w:color="auto" w:fill="auto"/>
            <w:noWrap/>
            <w:vAlign w:val="bottom"/>
            <w:hideMark/>
          </w:tcPr>
          <w:p w:rsidR="00857CA1" w:rsidRPr="00857CA1" w:rsidRDefault="00857CA1" w:rsidP="00857CA1">
            <w:pPr>
              <w:spacing w:after="0" w:line="240" w:lineRule="auto"/>
              <w:jc w:val="right"/>
              <w:rPr>
                <w:rFonts w:ascii="Times New Roman" w:eastAsia="Times New Roman" w:hAnsi="Times New Roman" w:cs="Times New Roman"/>
                <w:color w:val="000000"/>
              </w:rPr>
            </w:pPr>
            <w:r w:rsidRPr="00857CA1">
              <w:rPr>
                <w:rFonts w:ascii="Times New Roman" w:eastAsia="Times New Roman" w:hAnsi="Times New Roman" w:cs="Times New Roman"/>
                <w:color w:val="000000"/>
              </w:rPr>
              <w:t>-35</w:t>
            </w:r>
            <w:r w:rsidR="00D11DEC">
              <w:rPr>
                <w:rFonts w:ascii="Times New Roman" w:eastAsia="Times New Roman" w:hAnsi="Times New Roman" w:cs="Times New Roman"/>
                <w:color w:val="000000"/>
              </w:rPr>
              <w:t>,</w:t>
            </w:r>
            <w:r w:rsidRPr="00857CA1">
              <w:rPr>
                <w:rFonts w:ascii="Times New Roman" w:eastAsia="Times New Roman" w:hAnsi="Times New Roman" w:cs="Times New Roman"/>
                <w:color w:val="000000"/>
              </w:rPr>
              <w:t>1</w:t>
            </w:r>
          </w:p>
        </w:tc>
        <w:tc>
          <w:tcPr>
            <w:tcW w:w="4545" w:type="dxa"/>
            <w:tcBorders>
              <w:top w:val="nil"/>
              <w:left w:val="nil"/>
              <w:bottom w:val="single" w:sz="4" w:space="0" w:color="auto"/>
              <w:right w:val="single" w:sz="4" w:space="0" w:color="auto"/>
            </w:tcBorders>
            <w:shd w:val="clear" w:color="auto" w:fill="auto"/>
            <w:noWrap/>
            <w:vAlign w:val="center"/>
            <w:hideMark/>
          </w:tcPr>
          <w:p w:rsidR="00857CA1" w:rsidRDefault="00857CA1" w:rsidP="00857CA1">
            <w:pPr>
              <w:spacing w:after="0" w:line="240" w:lineRule="auto"/>
              <w:rPr>
                <w:rFonts w:ascii="Times New Roman" w:eastAsia="Times New Roman" w:hAnsi="Times New Roman" w:cs="Times New Roman"/>
                <w:color w:val="000000"/>
              </w:rPr>
            </w:pPr>
            <w:r w:rsidRPr="00857CA1">
              <w:rPr>
                <w:rFonts w:ascii="Times New Roman" w:eastAsia="Times New Roman" w:hAnsi="Times New Roman" w:cs="Times New Roman"/>
                <w:color w:val="000000"/>
              </w:rPr>
              <w:t xml:space="preserve">Irắc, Mỹ, Hà Lan, Thụy Điển, Trung Quốc, </w:t>
            </w:r>
            <w:r>
              <w:rPr>
                <w:rFonts w:ascii="Times New Roman" w:eastAsia="Times New Roman" w:hAnsi="Times New Roman" w:cs="Times New Roman"/>
                <w:color w:val="000000"/>
              </w:rPr>
              <w:t xml:space="preserve">Các Tiểu vương quốc Ả rập thống nhất, Bỉ, Canađa, Xri Lanca, </w:t>
            </w:r>
          </w:p>
          <w:p w:rsidR="00857CA1" w:rsidRPr="00857CA1" w:rsidRDefault="00857CA1" w:rsidP="00857C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Ấ</w:t>
            </w:r>
            <w:r w:rsidRPr="00857CA1">
              <w:rPr>
                <w:rFonts w:ascii="Times New Roman" w:eastAsia="Times New Roman" w:hAnsi="Times New Roman" w:cs="Times New Roman"/>
                <w:color w:val="000000"/>
              </w:rPr>
              <w:t>n Độ, Urugoay, Ukraina</w:t>
            </w:r>
          </w:p>
        </w:tc>
      </w:tr>
    </w:tbl>
    <w:p w:rsidR="00857CA1" w:rsidRPr="00857CA1" w:rsidRDefault="00857CA1" w:rsidP="0038625B">
      <w:pPr>
        <w:pStyle w:val="ListParagraph"/>
        <w:spacing w:line="312" w:lineRule="auto"/>
        <w:ind w:left="0"/>
        <w:jc w:val="center"/>
        <w:rPr>
          <w:rFonts w:ascii="Times New Roman" w:hAnsi="Times New Roman" w:cs="Times New Roman"/>
          <w:sz w:val="26"/>
          <w:szCs w:val="26"/>
        </w:rPr>
      </w:pPr>
    </w:p>
    <w:p w:rsidR="0038625B" w:rsidRPr="000057A7" w:rsidRDefault="0038625B" w:rsidP="0038625B">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922078" w:rsidRPr="00F65CCD" w:rsidRDefault="00496E82" w:rsidP="00F65CCD">
      <w:pPr>
        <w:pStyle w:val="ListParagraph"/>
        <w:numPr>
          <w:ilvl w:val="1"/>
          <w:numId w:val="1"/>
        </w:numPr>
        <w:spacing w:line="312" w:lineRule="auto"/>
        <w:outlineLvl w:val="1"/>
        <w:rPr>
          <w:rStyle w:val="Emphasis"/>
          <w:rFonts w:ascii="Times New Roman" w:hAnsi="Times New Roman" w:cs="Times New Roman"/>
          <w:b/>
          <w:sz w:val="26"/>
          <w:szCs w:val="26"/>
        </w:rPr>
      </w:pPr>
      <w:bookmarkStart w:id="27" w:name="_Toc516350276"/>
      <w:r>
        <w:rPr>
          <w:rStyle w:val="Emphasis"/>
          <w:rFonts w:ascii="Times New Roman" w:hAnsi="Times New Roman" w:cs="Times New Roman"/>
          <w:b/>
          <w:sz w:val="26"/>
          <w:szCs w:val="26"/>
        </w:rPr>
        <w:t>Một số thông tin liên quan</w:t>
      </w:r>
      <w:r w:rsidRPr="00496E82">
        <w:rPr>
          <w:rStyle w:val="Emphasis"/>
          <w:rFonts w:ascii="Times New Roman" w:hAnsi="Times New Roman" w:cs="Times New Roman"/>
          <w:b/>
          <w:sz w:val="26"/>
          <w:szCs w:val="26"/>
        </w:rPr>
        <w:t>:</w:t>
      </w:r>
      <w:bookmarkEnd w:id="27"/>
    </w:p>
    <w:p w:rsidR="00F65CCD" w:rsidRDefault="00F65CCD" w:rsidP="00F65CCD">
      <w:pPr>
        <w:pStyle w:val="NormalWeb"/>
        <w:shd w:val="clear" w:color="auto" w:fill="FFFFFF"/>
        <w:spacing w:before="0" w:beforeAutospacing="0" w:after="91" w:afterAutospacing="0" w:line="312" w:lineRule="auto"/>
        <w:ind w:firstLine="720"/>
        <w:jc w:val="both"/>
        <w:rPr>
          <w:rFonts w:eastAsiaTheme="minorEastAsia"/>
          <w:color w:val="000000"/>
          <w:sz w:val="26"/>
          <w:szCs w:val="26"/>
          <w:shd w:val="clear" w:color="auto" w:fill="FFFFFF"/>
        </w:rPr>
      </w:pPr>
      <w:r w:rsidRPr="00F65CCD">
        <w:rPr>
          <w:color w:val="000000"/>
          <w:sz w:val="26"/>
          <w:szCs w:val="26"/>
        </w:rPr>
        <w:t xml:space="preserve">Thị trường xuất khẩu chính của ngành nhựa Việt Nam trong năm 2018 vẫn là Nhật Bản và Mỹ. Trong đó </w:t>
      </w:r>
      <w:r w:rsidRPr="00F65CCD">
        <w:rPr>
          <w:rFonts w:eastAsiaTheme="minorEastAsia"/>
          <w:color w:val="000000"/>
          <w:sz w:val="26"/>
          <w:szCs w:val="26"/>
          <w:shd w:val="clear" w:color="auto" w:fill="FFFFFF"/>
        </w:rPr>
        <w:t xml:space="preserve">thị trường xuất khẩu nhựa lớn nhất của Việt </w:t>
      </w:r>
      <w:r w:rsidRPr="00F65CCD">
        <w:rPr>
          <w:color w:val="000000"/>
          <w:sz w:val="26"/>
          <w:szCs w:val="26"/>
        </w:rPr>
        <w:t>Nam là </w:t>
      </w:r>
      <w:hyperlink r:id="rId24" w:tgtFrame="_blank" w:history="1">
        <w:r w:rsidRPr="00F65CCD">
          <w:rPr>
            <w:color w:val="000000"/>
            <w:sz w:val="26"/>
            <w:szCs w:val="26"/>
          </w:rPr>
          <w:t>Nhật Bản</w:t>
        </w:r>
      </w:hyperlink>
      <w:r w:rsidRPr="00F65CCD">
        <w:rPr>
          <w:rFonts w:eastAsiaTheme="minorEastAsia"/>
          <w:color w:val="000000"/>
          <w:sz w:val="26"/>
          <w:szCs w:val="26"/>
          <w:shd w:val="clear" w:color="auto" w:fill="FFFFFF"/>
        </w:rPr>
        <w:t xml:space="preserve">, với mức tăng trưởng </w:t>
      </w:r>
      <w:r w:rsidR="00D11DEC">
        <w:rPr>
          <w:rFonts w:eastAsiaTheme="minorEastAsia"/>
          <w:color w:val="000000"/>
          <w:sz w:val="26"/>
          <w:szCs w:val="26"/>
          <w:shd w:val="clear" w:color="auto" w:fill="FFFFFF"/>
        </w:rPr>
        <w:t>khoảng</w:t>
      </w:r>
      <w:r w:rsidRPr="00F65CCD">
        <w:rPr>
          <w:rFonts w:eastAsiaTheme="minorEastAsia"/>
          <w:color w:val="000000"/>
          <w:sz w:val="26"/>
          <w:szCs w:val="26"/>
          <w:shd w:val="clear" w:color="auto" w:fill="FFFFFF"/>
        </w:rPr>
        <w:t xml:space="preserve"> 20-25%/năm. </w:t>
      </w:r>
    </w:p>
    <w:p w:rsidR="00F65CCD" w:rsidRPr="00F65CCD" w:rsidRDefault="00F65CCD" w:rsidP="00F65CCD">
      <w:pPr>
        <w:pStyle w:val="NormalWeb"/>
        <w:shd w:val="clear" w:color="auto" w:fill="FFFFFF"/>
        <w:spacing w:before="0" w:beforeAutospacing="0" w:after="91" w:afterAutospacing="0" w:line="312" w:lineRule="auto"/>
        <w:ind w:firstLine="720"/>
        <w:jc w:val="both"/>
        <w:rPr>
          <w:color w:val="000000"/>
          <w:sz w:val="26"/>
          <w:szCs w:val="26"/>
        </w:rPr>
      </w:pPr>
      <w:r>
        <w:rPr>
          <w:rFonts w:eastAsiaTheme="minorEastAsia"/>
          <w:color w:val="000000"/>
          <w:sz w:val="26"/>
          <w:szCs w:val="26"/>
          <w:shd w:val="clear" w:color="auto" w:fill="FFFFFF"/>
        </w:rPr>
        <w:t>V</w:t>
      </w:r>
      <w:r w:rsidRPr="00F65CCD">
        <w:rPr>
          <w:rFonts w:eastAsiaTheme="minorEastAsia"/>
          <w:color w:val="000000"/>
          <w:sz w:val="26"/>
          <w:szCs w:val="26"/>
          <w:shd w:val="clear" w:color="auto" w:fill="FFFFFF"/>
        </w:rPr>
        <w:t>ới thị trường Mỹ</w:t>
      </w:r>
      <w:r w:rsidR="00D11DEC">
        <w:rPr>
          <w:rFonts w:eastAsiaTheme="minorEastAsia"/>
          <w:color w:val="000000"/>
          <w:sz w:val="26"/>
          <w:szCs w:val="26"/>
          <w:shd w:val="clear" w:color="auto" w:fill="FFFFFF"/>
        </w:rPr>
        <w:t>,</w:t>
      </w:r>
      <w:r>
        <w:rPr>
          <w:rFonts w:eastAsiaTheme="minorEastAsia"/>
          <w:color w:val="000000"/>
          <w:sz w:val="26"/>
          <w:szCs w:val="26"/>
          <w:shd w:val="clear" w:color="auto" w:fill="FFFFFF"/>
        </w:rPr>
        <w:t xml:space="preserve"> đây </w:t>
      </w:r>
      <w:r w:rsidRPr="00F65CCD">
        <w:rPr>
          <w:color w:val="000000"/>
          <w:sz w:val="26"/>
          <w:szCs w:val="26"/>
        </w:rPr>
        <w:t>vẫn là thị trường rất tiềm năng đối với xuất khẩu nhựa Việt Nam, do có nhu cầu nhập khẩu nhựa khá cao.</w:t>
      </w:r>
      <w:r>
        <w:rPr>
          <w:color w:val="000000"/>
          <w:sz w:val="26"/>
          <w:szCs w:val="26"/>
        </w:rPr>
        <w:t xml:space="preserve"> </w:t>
      </w:r>
      <w:r w:rsidRPr="00F65CCD">
        <w:rPr>
          <w:color w:val="000000"/>
          <w:sz w:val="26"/>
          <w:szCs w:val="26"/>
        </w:rPr>
        <w:t xml:space="preserve">Hàng năm, kim ngạch nhập khẩu </w:t>
      </w:r>
      <w:r w:rsidR="00D11DEC" w:rsidRPr="00F65CCD">
        <w:rPr>
          <w:color w:val="000000"/>
          <w:sz w:val="26"/>
          <w:szCs w:val="26"/>
        </w:rPr>
        <w:t xml:space="preserve">nhựa và các sản phẩm nhựa </w:t>
      </w:r>
      <w:r w:rsidRPr="00F65CCD">
        <w:rPr>
          <w:color w:val="000000"/>
          <w:sz w:val="26"/>
          <w:szCs w:val="26"/>
        </w:rPr>
        <w:t>trung bình của Mỹ là hơn 50 tỷ USD, chiếm 9,1% tổng thị phần nhập khẩu mặt hàng nhựa của thế giới.</w:t>
      </w:r>
      <w:r>
        <w:rPr>
          <w:color w:val="000000"/>
          <w:sz w:val="26"/>
          <w:szCs w:val="26"/>
        </w:rPr>
        <w:t xml:space="preserve"> </w:t>
      </w:r>
      <w:r w:rsidRPr="00F65CCD">
        <w:rPr>
          <w:color w:val="000000"/>
          <w:sz w:val="26"/>
          <w:szCs w:val="26"/>
        </w:rPr>
        <w:t xml:space="preserve">Tuy nhiên, hiện sản phẩm túi nhựa Việt Nam vẫn đang bị áp thuế chống bán phá giá nên các doanh nghiệp đã phải tìm các cơ hội thị trường mớ cho các sản phẩm này hoặc chuyển sang các phân khúc mới. </w:t>
      </w:r>
    </w:p>
    <w:p w:rsidR="00F65CCD" w:rsidRPr="00F65CCD" w:rsidRDefault="00F65CCD" w:rsidP="00F65CCD">
      <w:pPr>
        <w:pStyle w:val="NormalWeb"/>
        <w:shd w:val="clear" w:color="auto" w:fill="FFFFFF"/>
        <w:spacing w:before="0" w:beforeAutospacing="0" w:after="91" w:afterAutospacing="0" w:line="312" w:lineRule="auto"/>
        <w:ind w:firstLine="720"/>
        <w:jc w:val="both"/>
        <w:rPr>
          <w:color w:val="000000"/>
          <w:sz w:val="26"/>
          <w:szCs w:val="26"/>
        </w:rPr>
      </w:pPr>
      <w:r w:rsidRPr="00F65CCD">
        <w:rPr>
          <w:color w:val="000000"/>
          <w:sz w:val="26"/>
          <w:szCs w:val="26"/>
        </w:rPr>
        <w:t>Bên cạnh đó, các thị trường khác như Trung Quốc, Lào, Campuchia, Myanmar… cũng là những thị trường xuất khẩu mới của ngành nhựa trong thời gian tới. </w:t>
      </w:r>
    </w:p>
    <w:p w:rsidR="00496E82" w:rsidRPr="00C348D8" w:rsidRDefault="00496E82" w:rsidP="00105E9D">
      <w:pPr>
        <w:spacing w:line="312" w:lineRule="auto"/>
        <w:ind w:firstLine="720"/>
        <w:jc w:val="both"/>
        <w:rPr>
          <w:rStyle w:val="Emphasis"/>
          <w:rFonts w:ascii="Times New Roman" w:hAnsi="Times New Roman" w:cs="Times New Roman"/>
          <w:i w:val="0"/>
          <w:sz w:val="26"/>
          <w:szCs w:val="26"/>
        </w:rPr>
      </w:pPr>
    </w:p>
    <w:sectPr w:rsidR="00496E82" w:rsidRPr="00C348D8" w:rsidSect="002041AC">
      <w:headerReference w:type="even" r:id="rId25"/>
      <w:headerReference w:type="default" r:id="rId26"/>
      <w:footerReference w:type="even" r:id="rId27"/>
      <w:footerReference w:type="default" r:id="rId28"/>
      <w:headerReference w:type="first" r:id="rId29"/>
      <w:footerReference w:type="first" r:id="rId30"/>
      <w:pgSz w:w="12240" w:h="15840"/>
      <w:pgMar w:top="1440" w:right="1041"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D8" w:rsidRDefault="00A74CD8" w:rsidP="00AC37BB">
      <w:pPr>
        <w:spacing w:after="0" w:line="240" w:lineRule="auto"/>
      </w:pPr>
      <w:r>
        <w:separator/>
      </w:r>
    </w:p>
  </w:endnote>
  <w:endnote w:type="continuationSeparator" w:id="1">
    <w:p w:rsidR="00A74CD8" w:rsidRDefault="00A74CD8"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EC" w:rsidRDefault="00D11D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6612"/>
      <w:docPartObj>
        <w:docPartGallery w:val="Page Numbers (Bottom of Page)"/>
        <w:docPartUnique/>
      </w:docPartObj>
    </w:sdtPr>
    <w:sdtContent>
      <w:p w:rsidR="00D11DEC" w:rsidRDefault="00D8765F">
        <w:pPr>
          <w:pStyle w:val="Footer"/>
          <w:jc w:val="right"/>
        </w:pPr>
        <w:fldSimple w:instr=" PAGE   \* MERGEFORMAT ">
          <w:r w:rsidR="003C0D3E">
            <w:rPr>
              <w:noProof/>
            </w:rPr>
            <w:t>2</w:t>
          </w:r>
        </w:fldSimple>
      </w:p>
    </w:sdtContent>
  </w:sdt>
  <w:p w:rsidR="00D11DEC" w:rsidRDefault="00D11D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EC" w:rsidRDefault="00D11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D8" w:rsidRDefault="00A74CD8" w:rsidP="00AC37BB">
      <w:pPr>
        <w:spacing w:after="0" w:line="240" w:lineRule="auto"/>
      </w:pPr>
      <w:r>
        <w:separator/>
      </w:r>
    </w:p>
  </w:footnote>
  <w:footnote w:type="continuationSeparator" w:id="1">
    <w:p w:rsidR="00A74CD8" w:rsidRDefault="00A74CD8"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EC" w:rsidRDefault="00D11D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EC" w:rsidRDefault="00D11D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EC" w:rsidRDefault="00D11D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920F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nsid w:val="3950754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nsid w:val="4F6760AF"/>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057A7"/>
    <w:rsid w:val="00043A46"/>
    <w:rsid w:val="00055DF9"/>
    <w:rsid w:val="00062C4A"/>
    <w:rsid w:val="0007459B"/>
    <w:rsid w:val="000953B0"/>
    <w:rsid w:val="00096FBB"/>
    <w:rsid w:val="000E5F29"/>
    <w:rsid w:val="000F590B"/>
    <w:rsid w:val="00105E9D"/>
    <w:rsid w:val="00185B5F"/>
    <w:rsid w:val="0018653A"/>
    <w:rsid w:val="001C2EAC"/>
    <w:rsid w:val="001D77FC"/>
    <w:rsid w:val="001E3F15"/>
    <w:rsid w:val="0020318B"/>
    <w:rsid w:val="002041AC"/>
    <w:rsid w:val="0020733C"/>
    <w:rsid w:val="00223555"/>
    <w:rsid w:val="00243473"/>
    <w:rsid w:val="00244CD4"/>
    <w:rsid w:val="002569C6"/>
    <w:rsid w:val="0026674F"/>
    <w:rsid w:val="00285499"/>
    <w:rsid w:val="00314E63"/>
    <w:rsid w:val="0038625B"/>
    <w:rsid w:val="003B4F9A"/>
    <w:rsid w:val="003C0D3E"/>
    <w:rsid w:val="003C389E"/>
    <w:rsid w:val="00406777"/>
    <w:rsid w:val="00476074"/>
    <w:rsid w:val="00495CDA"/>
    <w:rsid w:val="00496E82"/>
    <w:rsid w:val="004C2C33"/>
    <w:rsid w:val="004C484A"/>
    <w:rsid w:val="004D27C5"/>
    <w:rsid w:val="004F3BC7"/>
    <w:rsid w:val="004F594F"/>
    <w:rsid w:val="005126F4"/>
    <w:rsid w:val="00532E2B"/>
    <w:rsid w:val="0057191F"/>
    <w:rsid w:val="00581B4C"/>
    <w:rsid w:val="005C03DA"/>
    <w:rsid w:val="005C7F05"/>
    <w:rsid w:val="005F321C"/>
    <w:rsid w:val="005F7FFC"/>
    <w:rsid w:val="00606F25"/>
    <w:rsid w:val="00617733"/>
    <w:rsid w:val="00651ACA"/>
    <w:rsid w:val="0066750D"/>
    <w:rsid w:val="006C7647"/>
    <w:rsid w:val="006D6C84"/>
    <w:rsid w:val="006F7254"/>
    <w:rsid w:val="006F78D2"/>
    <w:rsid w:val="00705FE2"/>
    <w:rsid w:val="007072C4"/>
    <w:rsid w:val="00733AEB"/>
    <w:rsid w:val="007735F8"/>
    <w:rsid w:val="007771F0"/>
    <w:rsid w:val="007A3199"/>
    <w:rsid w:val="007D5278"/>
    <w:rsid w:val="007D5F51"/>
    <w:rsid w:val="008452DE"/>
    <w:rsid w:val="0085066E"/>
    <w:rsid w:val="0085727E"/>
    <w:rsid w:val="00857CA1"/>
    <w:rsid w:val="00884F59"/>
    <w:rsid w:val="00897C74"/>
    <w:rsid w:val="008A4DF2"/>
    <w:rsid w:val="008C5C2B"/>
    <w:rsid w:val="008E7A94"/>
    <w:rsid w:val="008F5AD0"/>
    <w:rsid w:val="00910E23"/>
    <w:rsid w:val="00922078"/>
    <w:rsid w:val="00954454"/>
    <w:rsid w:val="009D4A70"/>
    <w:rsid w:val="00A06399"/>
    <w:rsid w:val="00A11215"/>
    <w:rsid w:val="00A26026"/>
    <w:rsid w:val="00A7082B"/>
    <w:rsid w:val="00A74CD8"/>
    <w:rsid w:val="00AC37BB"/>
    <w:rsid w:val="00AC3FFD"/>
    <w:rsid w:val="00B802F5"/>
    <w:rsid w:val="00B85F68"/>
    <w:rsid w:val="00BA0290"/>
    <w:rsid w:val="00BB50DA"/>
    <w:rsid w:val="00C348D8"/>
    <w:rsid w:val="00C41E5C"/>
    <w:rsid w:val="00C45DE0"/>
    <w:rsid w:val="00C753E0"/>
    <w:rsid w:val="00CC770A"/>
    <w:rsid w:val="00CD7092"/>
    <w:rsid w:val="00CE4CEA"/>
    <w:rsid w:val="00D04EB4"/>
    <w:rsid w:val="00D11DEC"/>
    <w:rsid w:val="00D324D2"/>
    <w:rsid w:val="00D63195"/>
    <w:rsid w:val="00D8765F"/>
    <w:rsid w:val="00DC0D47"/>
    <w:rsid w:val="00DC17A2"/>
    <w:rsid w:val="00E037FD"/>
    <w:rsid w:val="00E117FF"/>
    <w:rsid w:val="00E12574"/>
    <w:rsid w:val="00E40846"/>
    <w:rsid w:val="00E62DD2"/>
    <w:rsid w:val="00E73D16"/>
    <w:rsid w:val="00EB066A"/>
    <w:rsid w:val="00ED2A38"/>
    <w:rsid w:val="00EE28C4"/>
    <w:rsid w:val="00EF106A"/>
    <w:rsid w:val="00F21EC1"/>
    <w:rsid w:val="00F22974"/>
    <w:rsid w:val="00F3506E"/>
    <w:rsid w:val="00F41F14"/>
    <w:rsid w:val="00F526CE"/>
    <w:rsid w:val="00F6137D"/>
    <w:rsid w:val="00F65CCD"/>
    <w:rsid w:val="00F73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E2"/>
    <w:rPr>
      <w:sz w:val="20"/>
      <w:szCs w:val="20"/>
    </w:rPr>
  </w:style>
  <w:style w:type="character" w:styleId="FootnoteReference">
    <w:name w:val="footnote reference"/>
    <w:basedOn w:val="DefaultParagraphFont"/>
    <w:uiPriority w:val="99"/>
    <w:semiHidden/>
    <w:unhideWhenUsed/>
    <w:rsid w:val="00705FE2"/>
    <w:rPr>
      <w:vertAlign w:val="superscript"/>
    </w:rPr>
  </w:style>
</w:styles>
</file>

<file path=word/webSettings.xml><?xml version="1.0" encoding="utf-8"?>
<w:webSettings xmlns:r="http://schemas.openxmlformats.org/officeDocument/2006/relationships" xmlns:w="http://schemas.openxmlformats.org/wordprocessingml/2006/main">
  <w:divs>
    <w:div w:id="12268468">
      <w:bodyDiv w:val="1"/>
      <w:marLeft w:val="0"/>
      <w:marRight w:val="0"/>
      <w:marTop w:val="0"/>
      <w:marBottom w:val="0"/>
      <w:divBdr>
        <w:top w:val="none" w:sz="0" w:space="0" w:color="auto"/>
        <w:left w:val="none" w:sz="0" w:space="0" w:color="auto"/>
        <w:bottom w:val="none" w:sz="0" w:space="0" w:color="auto"/>
        <w:right w:val="none" w:sz="0" w:space="0" w:color="auto"/>
      </w:divBdr>
    </w:div>
    <w:div w:id="177503845">
      <w:bodyDiv w:val="1"/>
      <w:marLeft w:val="0"/>
      <w:marRight w:val="0"/>
      <w:marTop w:val="0"/>
      <w:marBottom w:val="0"/>
      <w:divBdr>
        <w:top w:val="none" w:sz="0" w:space="0" w:color="auto"/>
        <w:left w:val="none" w:sz="0" w:space="0" w:color="auto"/>
        <w:bottom w:val="none" w:sz="0" w:space="0" w:color="auto"/>
        <w:right w:val="none" w:sz="0" w:space="0" w:color="auto"/>
      </w:divBdr>
    </w:div>
    <w:div w:id="188954661">
      <w:bodyDiv w:val="1"/>
      <w:marLeft w:val="0"/>
      <w:marRight w:val="0"/>
      <w:marTop w:val="0"/>
      <w:marBottom w:val="0"/>
      <w:divBdr>
        <w:top w:val="none" w:sz="0" w:space="0" w:color="auto"/>
        <w:left w:val="none" w:sz="0" w:space="0" w:color="auto"/>
        <w:bottom w:val="none" w:sz="0" w:space="0" w:color="auto"/>
        <w:right w:val="none" w:sz="0" w:space="0" w:color="auto"/>
      </w:divBdr>
    </w:div>
    <w:div w:id="214127900">
      <w:bodyDiv w:val="1"/>
      <w:marLeft w:val="0"/>
      <w:marRight w:val="0"/>
      <w:marTop w:val="0"/>
      <w:marBottom w:val="0"/>
      <w:divBdr>
        <w:top w:val="none" w:sz="0" w:space="0" w:color="auto"/>
        <w:left w:val="none" w:sz="0" w:space="0" w:color="auto"/>
        <w:bottom w:val="none" w:sz="0" w:space="0" w:color="auto"/>
        <w:right w:val="none" w:sz="0" w:space="0" w:color="auto"/>
      </w:divBdr>
    </w:div>
    <w:div w:id="217522607">
      <w:bodyDiv w:val="1"/>
      <w:marLeft w:val="0"/>
      <w:marRight w:val="0"/>
      <w:marTop w:val="0"/>
      <w:marBottom w:val="0"/>
      <w:divBdr>
        <w:top w:val="none" w:sz="0" w:space="0" w:color="auto"/>
        <w:left w:val="none" w:sz="0" w:space="0" w:color="auto"/>
        <w:bottom w:val="none" w:sz="0" w:space="0" w:color="auto"/>
        <w:right w:val="none" w:sz="0" w:space="0" w:color="auto"/>
      </w:divBdr>
    </w:div>
    <w:div w:id="300304543">
      <w:bodyDiv w:val="1"/>
      <w:marLeft w:val="0"/>
      <w:marRight w:val="0"/>
      <w:marTop w:val="0"/>
      <w:marBottom w:val="0"/>
      <w:divBdr>
        <w:top w:val="none" w:sz="0" w:space="0" w:color="auto"/>
        <w:left w:val="none" w:sz="0" w:space="0" w:color="auto"/>
        <w:bottom w:val="none" w:sz="0" w:space="0" w:color="auto"/>
        <w:right w:val="none" w:sz="0" w:space="0" w:color="auto"/>
      </w:divBdr>
    </w:div>
    <w:div w:id="404498418">
      <w:bodyDiv w:val="1"/>
      <w:marLeft w:val="0"/>
      <w:marRight w:val="0"/>
      <w:marTop w:val="0"/>
      <w:marBottom w:val="0"/>
      <w:divBdr>
        <w:top w:val="none" w:sz="0" w:space="0" w:color="auto"/>
        <w:left w:val="none" w:sz="0" w:space="0" w:color="auto"/>
        <w:bottom w:val="none" w:sz="0" w:space="0" w:color="auto"/>
        <w:right w:val="none" w:sz="0" w:space="0" w:color="auto"/>
      </w:divBdr>
    </w:div>
    <w:div w:id="74927548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7645694">
      <w:bodyDiv w:val="1"/>
      <w:marLeft w:val="0"/>
      <w:marRight w:val="0"/>
      <w:marTop w:val="0"/>
      <w:marBottom w:val="0"/>
      <w:divBdr>
        <w:top w:val="none" w:sz="0" w:space="0" w:color="auto"/>
        <w:left w:val="none" w:sz="0" w:space="0" w:color="auto"/>
        <w:bottom w:val="none" w:sz="0" w:space="0" w:color="auto"/>
        <w:right w:val="none" w:sz="0" w:space="0" w:color="auto"/>
      </w:divBdr>
    </w:div>
    <w:div w:id="886456050">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8071596">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85016011">
      <w:bodyDiv w:val="1"/>
      <w:marLeft w:val="0"/>
      <w:marRight w:val="0"/>
      <w:marTop w:val="0"/>
      <w:marBottom w:val="0"/>
      <w:divBdr>
        <w:top w:val="none" w:sz="0" w:space="0" w:color="auto"/>
        <w:left w:val="none" w:sz="0" w:space="0" w:color="auto"/>
        <w:bottom w:val="none" w:sz="0" w:space="0" w:color="auto"/>
        <w:right w:val="none" w:sz="0" w:space="0" w:color="auto"/>
      </w:divBdr>
    </w:div>
    <w:div w:id="1770194056">
      <w:bodyDiv w:val="1"/>
      <w:marLeft w:val="0"/>
      <w:marRight w:val="0"/>
      <w:marTop w:val="0"/>
      <w:marBottom w:val="0"/>
      <w:divBdr>
        <w:top w:val="none" w:sz="0" w:space="0" w:color="auto"/>
        <w:left w:val="none" w:sz="0" w:space="0" w:color="auto"/>
        <w:bottom w:val="none" w:sz="0" w:space="0" w:color="auto"/>
        <w:right w:val="none" w:sz="0" w:space="0" w:color="auto"/>
      </w:divBdr>
    </w:div>
    <w:div w:id="21024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bnews.vn/tag/nhat-ban/50394/1.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Logistic%20Than%20xu&#7845;t%20kh&#7849;u%20T4%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Thep%20%20T4-201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Thep%20%20T4-20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Thep%20%20T4-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nh&#7921;av%20&#224;%20SP%204-201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nh&#7921;av%20&#224;%20SP%204-201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nh&#7921;av%20&#224;%20SP%204-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Logistic%20Than%20xu&#7845;t%20kh&#7849;u%20T4%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Logistic%20Than%20xu&#7845;t%20kh&#7849;u%20T4%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Logistic%20Than%20xu&#7845;t%20kh&#7849;u%20T4%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Logistic%20Than%20xu&#7845;t%20kh&#7849;u%20T4%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Logistic%20Than%20xu&#7845;t%20kh&#7849;u%20T4%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Thep%20%20T4-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Thep%20%20T4-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5\XK%20Thep%20%20T4-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vận tải trong XK than 4T/2018 (về lượng)</a:t>
            </a:r>
          </a:p>
        </c:rich>
      </c:tx>
      <c:layout>
        <c:manualLayout>
          <c:xMode val="edge"/>
          <c:yMode val="edge"/>
          <c:x val="0.14152917505030191"/>
          <c:y val="3.2407407407407517E-2"/>
        </c:manualLayout>
      </c:layout>
    </c:title>
    <c:plotArea>
      <c:layout>
        <c:manualLayout>
          <c:layoutTarget val="inner"/>
          <c:xMode val="edge"/>
          <c:yMode val="edge"/>
          <c:x val="0.26486414550293891"/>
          <c:y val="0.2649015748031498"/>
          <c:w val="0.55477875124764342"/>
          <c:h val="0.63825240594925647"/>
        </c:manualLayout>
      </c:layout>
      <c:pieChart>
        <c:varyColors val="1"/>
        <c:ser>
          <c:idx val="0"/>
          <c:order val="0"/>
          <c:dLbls>
            <c:numFmt formatCode="0.00%" sourceLinked="0"/>
            <c:showCatName val="1"/>
            <c:showPercent val="1"/>
            <c:showLeaderLines val="1"/>
          </c:dLbls>
          <c:cat>
            <c:strRef>
              <c:f>'PT vận tải'!$A$8:$A$10</c:f>
              <c:strCache>
                <c:ptCount val="3"/>
                <c:pt idx="0">
                  <c:v>Đường biển</c:v>
                </c:pt>
                <c:pt idx="1">
                  <c:v>Đường bộ</c:v>
                </c:pt>
                <c:pt idx="2">
                  <c:v>Khác</c:v>
                </c:pt>
              </c:strCache>
            </c:strRef>
          </c:cat>
          <c:val>
            <c:numRef>
              <c:f>'PT vận tải'!$B$8:$B$10</c:f>
              <c:numCache>
                <c:formatCode>#,##0</c:formatCode>
                <c:ptCount val="3"/>
                <c:pt idx="0">
                  <c:v>597656.23</c:v>
                </c:pt>
                <c:pt idx="1">
                  <c:v>25157.19</c:v>
                </c:pt>
                <c:pt idx="2">
                  <c:v>112809.58</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giao hàng trong XK sắt thép 4T/2018 (giá trị)</a:t>
            </a:r>
          </a:p>
        </c:rich>
      </c:tx>
      <c:layout>
        <c:manualLayout>
          <c:xMode val="edge"/>
          <c:yMode val="edge"/>
          <c:x val="0.20722111452806599"/>
          <c:y val="8.23045267489712E-3"/>
        </c:manualLayout>
      </c:layout>
    </c:title>
    <c:plotArea>
      <c:layout/>
      <c:pieChart>
        <c:varyColors val="1"/>
        <c:ser>
          <c:idx val="0"/>
          <c:order val="0"/>
          <c:dLbls>
            <c:numFmt formatCode="0.00%" sourceLinked="0"/>
            <c:showCatName val="1"/>
            <c:showPercent val="1"/>
            <c:showLeaderLines val="1"/>
          </c:dLbls>
          <c:cat>
            <c:strRef>
              <c:f>'PT giao hàng XK T4'!$C$18:$C$22</c:f>
              <c:strCache>
                <c:ptCount val="5"/>
                <c:pt idx="0">
                  <c:v>FOB</c:v>
                </c:pt>
                <c:pt idx="1">
                  <c:v>CFR</c:v>
                </c:pt>
                <c:pt idx="2">
                  <c:v>CIF</c:v>
                </c:pt>
                <c:pt idx="3">
                  <c:v>EXW</c:v>
                </c:pt>
                <c:pt idx="4">
                  <c:v>Khác</c:v>
                </c:pt>
              </c:strCache>
            </c:strRef>
          </c:cat>
          <c:val>
            <c:numRef>
              <c:f>'PT giao hàng XK T4'!$D$18:$D$22</c:f>
              <c:numCache>
                <c:formatCode>_(* #,##0_);_(* \(#,##0\);_(* "-"??_);_(@_)</c:formatCode>
                <c:ptCount val="5"/>
                <c:pt idx="0">
                  <c:v>583021728.59266591</c:v>
                </c:pt>
                <c:pt idx="1">
                  <c:v>581062900.27937961</c:v>
                </c:pt>
                <c:pt idx="2">
                  <c:v>231724210.89347064</c:v>
                </c:pt>
                <c:pt idx="3">
                  <c:v>60930342.598809943</c:v>
                </c:pt>
                <c:pt idx="4">
                  <c:v>75592011.271057591</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cảng/cửa khẩu XK than 4T/2018 (lượng)</a:t>
            </a:r>
          </a:p>
        </c:rich>
      </c:tx>
      <c:layout>
        <c:manualLayout>
          <c:xMode val="edge"/>
          <c:yMode val="edge"/>
          <c:x val="0.18715481171548121"/>
          <c:y val="7.7220077220077343E-3"/>
        </c:manualLayout>
      </c:layout>
    </c:title>
    <c:plotArea>
      <c:layout>
        <c:manualLayout>
          <c:layoutTarget val="inner"/>
          <c:xMode val="edge"/>
          <c:yMode val="edge"/>
          <c:x val="0.1841060244475359"/>
          <c:y val="0.26753875966094998"/>
          <c:w val="0.60502092050209333"/>
          <c:h val="0.55830115830115834"/>
        </c:manualLayout>
      </c:layout>
      <c:pieChart>
        <c:varyColors val="1"/>
        <c:ser>
          <c:idx val="0"/>
          <c:order val="0"/>
          <c:dLbls>
            <c:dLbl>
              <c:idx val="0"/>
              <c:layout>
                <c:manualLayout>
                  <c:x val="-9.6330393672602266E-2"/>
                  <c:y val="6.1645000883534556E-2"/>
                </c:manualLayout>
              </c:layout>
              <c:showCatName val="1"/>
              <c:showPercent val="1"/>
            </c:dLbl>
            <c:dLbl>
              <c:idx val="1"/>
              <c:layout>
                <c:manualLayout>
                  <c:x val="-4.543218614527134E-3"/>
                  <c:y val="-0.10693217401878841"/>
                </c:manualLayout>
              </c:layout>
              <c:showCatName val="1"/>
              <c:showPercent val="1"/>
            </c:dLbl>
            <c:dLbl>
              <c:idx val="2"/>
              <c:layout>
                <c:manualLayout>
                  <c:x val="0.12087091922498451"/>
                  <c:y val="-0.13725412701790654"/>
                </c:manualLayout>
              </c:layout>
              <c:showCatName val="1"/>
              <c:showPercent val="1"/>
            </c:dLbl>
            <c:dLbl>
              <c:idx val="3"/>
              <c:layout>
                <c:manualLayout>
                  <c:x val="0.11432433867114926"/>
                  <c:y val="0"/>
                </c:manualLayout>
              </c:layout>
              <c:showCatName val="1"/>
              <c:showPercent val="1"/>
            </c:dLbl>
            <c:dLbl>
              <c:idx val="4"/>
              <c:layout>
                <c:manualLayout>
                  <c:x val="-0.25698138474255638"/>
                  <c:y val="0"/>
                </c:manualLayout>
              </c:layout>
              <c:showCatName val="1"/>
              <c:showPercent val="1"/>
            </c:dLbl>
            <c:numFmt formatCode="0.00%" sourceLinked="0"/>
            <c:showCatName val="1"/>
            <c:showPercent val="1"/>
            <c:showLeaderLines val="1"/>
          </c:dLbls>
          <c:cat>
            <c:strRef>
              <c:f>'Cảng, cửa khẩu XK T4'!$A$21:$A$26</c:f>
              <c:strCache>
                <c:ptCount val="6"/>
                <c:pt idx="0">
                  <c:v>Cảng Cát Lái (tp. HCM )</c:v>
                </c:pt>
                <c:pt idx="1">
                  <c:v>Cảng Tổng hợp Thị Vải</c:v>
                </c:pt>
                <c:pt idx="2">
                  <c:v>Cảng Sơn Dương</c:v>
                </c:pt>
                <c:pt idx="3">
                  <c:v>Cảng SITV (Vũng Tàu)</c:v>
                </c:pt>
                <c:pt idx="4">
                  <c:v>Cảng POSCO (Vũng Tàu)</c:v>
                </c:pt>
                <c:pt idx="5">
                  <c:v>Khác</c:v>
                </c:pt>
              </c:strCache>
            </c:strRef>
          </c:cat>
          <c:val>
            <c:numRef>
              <c:f>'Cảng, cửa khẩu XK T4'!$B$21:$B$26</c:f>
              <c:numCache>
                <c:formatCode>_(* #,##0_);_(* \(#,##0\);_(* "-"??_);_(@_)</c:formatCode>
                <c:ptCount val="6"/>
                <c:pt idx="0">
                  <c:v>381184.93018000055</c:v>
                </c:pt>
                <c:pt idx="1">
                  <c:v>198894.37999999998</c:v>
                </c:pt>
                <c:pt idx="2">
                  <c:v>291167.91400000022</c:v>
                </c:pt>
                <c:pt idx="3">
                  <c:v>100730.54099999997</c:v>
                </c:pt>
                <c:pt idx="4">
                  <c:v>169526.77900000004</c:v>
                </c:pt>
                <c:pt idx="5" formatCode="#,##0.00">
                  <c:v>972163.87269999937</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cảng/cửa khẩu XK than 4T/2018 (giá trị)</a:t>
            </a:r>
          </a:p>
        </c:rich>
      </c:tx>
      <c:layout>
        <c:manualLayout>
          <c:xMode val="edge"/>
          <c:yMode val="edge"/>
          <c:x val="0.13020033888169097"/>
          <c:y val="0"/>
        </c:manualLayout>
      </c:layout>
    </c:title>
    <c:plotArea>
      <c:layout>
        <c:manualLayout>
          <c:layoutTarget val="inner"/>
          <c:xMode val="edge"/>
          <c:yMode val="edge"/>
          <c:x val="0.24095451676135421"/>
          <c:y val="0.28931633067855106"/>
          <c:w val="0.55184624073889565"/>
          <c:h val="0.50014362927387546"/>
        </c:manualLayout>
      </c:layout>
      <c:pieChart>
        <c:varyColors val="1"/>
        <c:ser>
          <c:idx val="0"/>
          <c:order val="0"/>
          <c:dLbls>
            <c:dLbl>
              <c:idx val="0"/>
              <c:layout>
                <c:manualLayout>
                  <c:x val="3.4326389581049208E-2"/>
                  <c:y val="4.4290209421719032E-2"/>
                </c:manualLayout>
              </c:layout>
              <c:showCatName val="1"/>
              <c:showPercent val="1"/>
            </c:dLbl>
            <c:dLbl>
              <c:idx val="1"/>
              <c:layout>
                <c:manualLayout>
                  <c:x val="-1.45386889929898E-3"/>
                  <c:y val="2.5394980503154151E-2"/>
                </c:manualLayout>
              </c:layout>
              <c:showCatName val="1"/>
              <c:showPercent val="1"/>
            </c:dLbl>
            <c:dLbl>
              <c:idx val="2"/>
              <c:layout>
                <c:manualLayout>
                  <c:x val="4.2190438220539028E-2"/>
                  <c:y val="-7.6755845289893264E-3"/>
                </c:manualLayout>
              </c:layout>
              <c:showCatName val="1"/>
              <c:showPercent val="1"/>
            </c:dLbl>
            <c:dLbl>
              <c:idx val="3"/>
              <c:layout>
                <c:manualLayout>
                  <c:x val="2.4179873085484645E-2"/>
                  <c:y val="-9.5602294455067048E-4"/>
                </c:manualLayout>
              </c:layout>
              <c:showCatName val="1"/>
              <c:showPercent val="1"/>
            </c:dLbl>
            <c:numFmt formatCode="0.00%" sourceLinked="0"/>
            <c:showCatName val="1"/>
            <c:showPercent val="1"/>
            <c:showLeaderLines val="1"/>
          </c:dLbls>
          <c:cat>
            <c:strRef>
              <c:f>'Cảng, cửa khẩu XK T4'!$C$21:$C$26</c:f>
              <c:strCache>
                <c:ptCount val="6"/>
                <c:pt idx="0">
                  <c:v>Cảng Cát Lái (Hồ Chí Minh)</c:v>
                </c:pt>
                <c:pt idx="1">
                  <c:v>Bến cảng Tổng hợp Thị Vải</c:v>
                </c:pt>
                <c:pt idx="2">
                  <c:v>Cảng Sơn Dương</c:v>
                </c:pt>
                <c:pt idx="3">
                  <c:v>Cảng SITV (Vũng Tàu)</c:v>
                </c:pt>
                <c:pt idx="4">
                  <c:v>Cảng POSCO (Vũng Tàu)</c:v>
                </c:pt>
                <c:pt idx="5">
                  <c:v>Khác</c:v>
                </c:pt>
              </c:strCache>
            </c:strRef>
          </c:cat>
          <c:val>
            <c:numRef>
              <c:f>'Cảng, cửa khẩu XK T4'!$D$21:$D$26</c:f>
              <c:numCache>
                <c:formatCode>_(* #,##0_);_(* \(#,##0\);_(* "-"??_);_(@_)</c:formatCode>
                <c:ptCount val="6"/>
                <c:pt idx="0">
                  <c:v>324606753.0283947</c:v>
                </c:pt>
                <c:pt idx="1">
                  <c:v>147636448.66961104</c:v>
                </c:pt>
                <c:pt idx="2">
                  <c:v>160813822.08915573</c:v>
                </c:pt>
                <c:pt idx="3">
                  <c:v>77440354.10521619</c:v>
                </c:pt>
                <c:pt idx="4">
                  <c:v>111812429.3098859</c:v>
                </c:pt>
                <c:pt idx="5">
                  <c:v>710021706.4331193</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vận tải trong XK nhựa và sp từ nhựa trong 4T/2018</a:t>
            </a:r>
          </a:p>
        </c:rich>
      </c:tx>
    </c:title>
    <c:plotArea>
      <c:layout>
        <c:manualLayout>
          <c:layoutTarget val="inner"/>
          <c:xMode val="edge"/>
          <c:yMode val="edge"/>
          <c:x val="0.31812489063867128"/>
          <c:y val="0.33391185476815438"/>
          <c:w val="0.36375021872266022"/>
          <c:h val="0.60625036453776548"/>
        </c:manualLayout>
      </c:layout>
      <c:pieChart>
        <c:varyColors val="1"/>
        <c:ser>
          <c:idx val="0"/>
          <c:order val="0"/>
          <c:dLbls>
            <c:dLbl>
              <c:idx val="1"/>
              <c:layout>
                <c:manualLayout>
                  <c:x val="-1.5458114610673673E-2"/>
                  <c:y val="3.0497229512977609E-2"/>
                </c:manualLayout>
              </c:layout>
              <c:showCatName val="1"/>
              <c:showPercent val="1"/>
            </c:dLbl>
            <c:numFmt formatCode="0.00%" sourceLinked="0"/>
            <c:showCatName val="1"/>
            <c:showPercent val="1"/>
            <c:showLeaderLines val="1"/>
          </c:dLbls>
          <c:cat>
            <c:strRef>
              <c:f>'PT vận tải nhựa T4'!$A$8:$A$11</c:f>
              <c:strCache>
                <c:ptCount val="4"/>
                <c:pt idx="0">
                  <c:v>Đường biển</c:v>
                </c:pt>
                <c:pt idx="1">
                  <c:v>Đường hàng không</c:v>
                </c:pt>
                <c:pt idx="2">
                  <c:v>Đường bộ</c:v>
                </c:pt>
                <c:pt idx="3">
                  <c:v>Khác</c:v>
                </c:pt>
              </c:strCache>
            </c:strRef>
          </c:cat>
          <c:val>
            <c:numRef>
              <c:f>'PT vận tải nhựa T4'!$B$8:$B$11</c:f>
              <c:numCache>
                <c:formatCode>#,##0</c:formatCode>
                <c:ptCount val="4"/>
                <c:pt idx="0">
                  <c:v>1058377194.706565</c:v>
                </c:pt>
                <c:pt idx="1">
                  <c:v>63629191.014814675</c:v>
                </c:pt>
                <c:pt idx="2">
                  <c:v>45956591.110460252</c:v>
                </c:pt>
                <c:pt idx="3">
                  <c:v>7196243.3392350227</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giao hàng trong XK nhựa và sp nhựa, 4T/2018</a:t>
            </a:r>
          </a:p>
        </c:rich>
      </c:tx>
    </c:title>
    <c:plotArea>
      <c:layout/>
      <c:pieChart>
        <c:varyColors val="1"/>
        <c:ser>
          <c:idx val="0"/>
          <c:order val="0"/>
          <c:dLbls>
            <c:dLbl>
              <c:idx val="2"/>
              <c:layout>
                <c:manualLayout>
                  <c:x val="-2.9999453193350827E-2"/>
                  <c:y val="-1.7934893554972294E-2"/>
                </c:manualLayout>
              </c:layout>
              <c:showCatName val="1"/>
              <c:showPercent val="1"/>
            </c:dLbl>
            <c:numFmt formatCode="0.00%" sourceLinked="0"/>
            <c:showCatName val="1"/>
            <c:showPercent val="1"/>
            <c:showLeaderLines val="1"/>
          </c:dLbls>
          <c:cat>
            <c:strRef>
              <c:f>'PT giao hàng nhựa T4'!$A$19:$A$23</c:f>
              <c:strCache>
                <c:ptCount val="5"/>
                <c:pt idx="0">
                  <c:v>FOB </c:v>
                </c:pt>
                <c:pt idx="1">
                  <c:v>CIF </c:v>
                </c:pt>
                <c:pt idx="2">
                  <c:v>CFR </c:v>
                </c:pt>
                <c:pt idx="3">
                  <c:v>EXW </c:v>
                </c:pt>
                <c:pt idx="4">
                  <c:v>Khác</c:v>
                </c:pt>
              </c:strCache>
            </c:strRef>
          </c:cat>
          <c:val>
            <c:numRef>
              <c:f>'PT giao hàng nhựa T4'!$B$19:$B$23</c:f>
              <c:numCache>
                <c:formatCode>#,##0</c:formatCode>
                <c:ptCount val="5"/>
                <c:pt idx="0">
                  <c:v>551130337.44165087</c:v>
                </c:pt>
                <c:pt idx="1">
                  <c:v>389989608.52008224</c:v>
                </c:pt>
                <c:pt idx="2">
                  <c:v>90740759.314378351</c:v>
                </c:pt>
                <c:pt idx="3">
                  <c:v>48178511.92529346</c:v>
                </c:pt>
                <c:pt idx="4">
                  <c:v>95120002.969669923</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cảng/cửa khẩu XK nhựa và sp từ nhựa 4T/2018</a:t>
            </a:r>
          </a:p>
        </c:rich>
      </c:tx>
      <c:layout>
        <c:manualLayout>
          <c:xMode val="edge"/>
          <c:yMode val="edge"/>
          <c:x val="0.10909033245844287"/>
          <c:y val="1.3888888888888926E-2"/>
        </c:manualLayout>
      </c:layout>
    </c:title>
    <c:plotArea>
      <c:layout>
        <c:manualLayout>
          <c:layoutTarget val="inner"/>
          <c:xMode val="edge"/>
          <c:yMode val="edge"/>
          <c:x val="0.31812489063867128"/>
          <c:y val="0.18576370662000591"/>
          <c:w val="0.38597244094488337"/>
          <c:h val="0.64328740157480446"/>
        </c:manualLayout>
      </c:layout>
      <c:pieChart>
        <c:varyColors val="1"/>
        <c:ser>
          <c:idx val="0"/>
          <c:order val="0"/>
          <c:dLbls>
            <c:dLbl>
              <c:idx val="2"/>
              <c:layout>
                <c:manualLayout>
                  <c:x val="1.8236329833770781E-2"/>
                  <c:y val="-1.1574074074074073E-3"/>
                </c:manualLayout>
              </c:layout>
              <c:showCatName val="1"/>
              <c:showPercent val="1"/>
            </c:dLbl>
            <c:dLbl>
              <c:idx val="3"/>
              <c:layout>
                <c:manualLayout>
                  <c:x val="-1.1287620297462869E-2"/>
                  <c:y val="3.610961673269103E-2"/>
                </c:manualLayout>
              </c:layout>
              <c:showCatName val="1"/>
              <c:showPercent val="1"/>
            </c:dLbl>
            <c:dLbl>
              <c:idx val="4"/>
              <c:layout>
                <c:manualLayout>
                  <c:x val="-7.9378827646544192E-2"/>
                  <c:y val="0"/>
                </c:manualLayout>
              </c:layout>
              <c:showCatName val="1"/>
              <c:showPercent val="1"/>
            </c:dLbl>
            <c:numFmt formatCode="0.00%" sourceLinked="0"/>
            <c:showCatName val="1"/>
            <c:showPercent val="1"/>
            <c:showLeaderLines val="1"/>
          </c:dLbls>
          <c:cat>
            <c:strRef>
              <c:f>'cảng-cửa khẩu nhựa T4'!$A$25:$A$30</c:f>
              <c:strCache>
                <c:ptCount val="6"/>
                <c:pt idx="0">
                  <c:v>Cảng Cát Lái (TP. HCM) </c:v>
                </c:pt>
                <c:pt idx="1">
                  <c:v>Đình Vũ Nam Hải </c:v>
                </c:pt>
                <c:pt idx="2">
                  <c:v>Tân Cảng Hải Phòng </c:v>
                </c:pt>
                <c:pt idx="3">
                  <c:v>Cảng Đình Vũ - Hải Phòng </c:v>
                </c:pt>
                <c:pt idx="4">
                  <c:v>Cảng ICD Phước Long 3 (TP.HCM) </c:v>
                </c:pt>
                <c:pt idx="5">
                  <c:v>Khác</c:v>
                </c:pt>
              </c:strCache>
            </c:strRef>
          </c:cat>
          <c:val>
            <c:numRef>
              <c:f>'cảng-cửa khẩu nhựa T4'!$B$25:$B$30</c:f>
              <c:numCache>
                <c:formatCode>#,##0</c:formatCode>
                <c:ptCount val="6"/>
                <c:pt idx="0">
                  <c:v>406975239.76560116</c:v>
                </c:pt>
                <c:pt idx="1">
                  <c:v>84773733.470305726</c:v>
                </c:pt>
                <c:pt idx="2">
                  <c:v>84476215.623683631</c:v>
                </c:pt>
                <c:pt idx="3">
                  <c:v>48350500.588309757</c:v>
                </c:pt>
                <c:pt idx="4">
                  <c:v>38432233.290151179</c:v>
                </c:pt>
                <c:pt idx="5">
                  <c:v>512151297.43302298</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rtl="0">
              <a:defRPr/>
            </a:pPr>
            <a:r>
              <a:rPr lang="en-US" sz="1200"/>
              <a:t>Cơ cấu phương thức vận tải trong XK than 4T/2018 (về giá trị)</a:t>
            </a:r>
          </a:p>
        </c:rich>
      </c:tx>
      <c:layout>
        <c:manualLayout>
          <c:xMode val="edge"/>
          <c:yMode val="edge"/>
          <c:x val="0.13242821919987274"/>
          <c:y val="2.3148148148148147E-2"/>
        </c:manualLayout>
      </c:layout>
    </c:title>
    <c:plotArea>
      <c:layout/>
      <c:pieChart>
        <c:varyColors val="1"/>
        <c:ser>
          <c:idx val="0"/>
          <c:order val="0"/>
          <c:dLbls>
            <c:numFmt formatCode="0.00%" sourceLinked="0"/>
            <c:showCatName val="1"/>
            <c:showPercent val="1"/>
            <c:showLeaderLines val="1"/>
          </c:dLbls>
          <c:cat>
            <c:strRef>
              <c:f>'PT vận tải'!$C$8:$C$10</c:f>
              <c:strCache>
                <c:ptCount val="3"/>
                <c:pt idx="0">
                  <c:v>Đường biển</c:v>
                </c:pt>
                <c:pt idx="1">
                  <c:v>Đường bộ</c:v>
                </c:pt>
                <c:pt idx="2">
                  <c:v>Khác</c:v>
                </c:pt>
              </c:strCache>
            </c:strRef>
          </c:cat>
          <c:val>
            <c:numRef>
              <c:f>'PT vận tải'!$D$8:$D$10</c:f>
              <c:numCache>
                <c:formatCode>#,##0</c:formatCode>
                <c:ptCount val="3"/>
                <c:pt idx="0">
                  <c:v>77270860.493502825</c:v>
                </c:pt>
                <c:pt idx="1">
                  <c:v>3387644.8445460401</c:v>
                </c:pt>
                <c:pt idx="2">
                  <c:v>14447351.661951158</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giao hàng trong XK than 4T/2018 (về giá trị)</a:t>
            </a:r>
          </a:p>
        </c:rich>
      </c:tx>
    </c:title>
    <c:plotArea>
      <c:layout/>
      <c:pieChart>
        <c:varyColors val="1"/>
        <c:ser>
          <c:idx val="0"/>
          <c:order val="0"/>
          <c:dLbls>
            <c:dLbl>
              <c:idx val="2"/>
              <c:layout>
                <c:manualLayout>
                  <c:x val="-2.1925212535684052E-2"/>
                  <c:y val="-5.1339311752697576E-2"/>
                </c:manualLayout>
              </c:layout>
              <c:showCatName val="1"/>
              <c:showPercent val="1"/>
            </c:dLbl>
            <c:numFmt formatCode="0.00%" sourceLinked="0"/>
            <c:showCatName val="1"/>
            <c:showPercent val="1"/>
            <c:showLeaderLines val="1"/>
          </c:dLbls>
          <c:cat>
            <c:strRef>
              <c:f>'PT giao hàng'!$C$12:$C$15</c:f>
              <c:strCache>
                <c:ptCount val="4"/>
                <c:pt idx="0">
                  <c:v>FOB</c:v>
                </c:pt>
                <c:pt idx="1">
                  <c:v>CFR</c:v>
                </c:pt>
                <c:pt idx="2">
                  <c:v>DDU</c:v>
                </c:pt>
                <c:pt idx="3">
                  <c:v>Khác</c:v>
                </c:pt>
              </c:strCache>
            </c:strRef>
          </c:cat>
          <c:val>
            <c:numRef>
              <c:f>'PT giao hàng'!$D$12:$D$15</c:f>
              <c:numCache>
                <c:formatCode>#,##0</c:formatCode>
                <c:ptCount val="4"/>
                <c:pt idx="0">
                  <c:v>72008312.12789987</c:v>
                </c:pt>
                <c:pt idx="1">
                  <c:v>4946053.2785408972</c:v>
                </c:pt>
                <c:pt idx="2">
                  <c:v>3293377.3895735997</c:v>
                </c:pt>
                <c:pt idx="3">
                  <c:v>14858114.203985527</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giao hàng trong XK than 4T/2018 (về lượng)</a:t>
            </a:r>
          </a:p>
        </c:rich>
      </c:tx>
    </c:title>
    <c:plotArea>
      <c:layout/>
      <c:pieChart>
        <c:varyColors val="1"/>
        <c:ser>
          <c:idx val="0"/>
          <c:order val="0"/>
          <c:dLbls>
            <c:dLbl>
              <c:idx val="1"/>
              <c:layout>
                <c:manualLayout>
                  <c:x val="-3.0602293134410832E-2"/>
                  <c:y val="1.0008748906386698E-2"/>
                </c:manualLayout>
              </c:layout>
              <c:showCatName val="1"/>
              <c:showPercent val="1"/>
            </c:dLbl>
            <c:dLbl>
              <c:idx val="2"/>
              <c:layout>
                <c:manualLayout>
                  <c:x val="-4.059780356402818E-2"/>
                  <c:y val="-5.4777996500437534E-2"/>
                </c:manualLayout>
              </c:layout>
              <c:showCatName val="1"/>
              <c:showPercent val="1"/>
            </c:dLbl>
            <c:numFmt formatCode="0.00%" sourceLinked="0"/>
            <c:showCatName val="1"/>
            <c:showPercent val="1"/>
            <c:showLeaderLines val="1"/>
          </c:dLbls>
          <c:cat>
            <c:strRef>
              <c:f>'PT giao hàng'!$A$12:$A$15</c:f>
              <c:strCache>
                <c:ptCount val="4"/>
                <c:pt idx="0">
                  <c:v>FOB</c:v>
                </c:pt>
                <c:pt idx="1">
                  <c:v>CFR</c:v>
                </c:pt>
                <c:pt idx="2">
                  <c:v>DDU</c:v>
                </c:pt>
                <c:pt idx="3">
                  <c:v>Khác</c:v>
                </c:pt>
              </c:strCache>
            </c:strRef>
          </c:cat>
          <c:val>
            <c:numRef>
              <c:f>'PT giao hàng'!$B$12:$B$15</c:f>
              <c:numCache>
                <c:formatCode>#,##0</c:formatCode>
                <c:ptCount val="4"/>
                <c:pt idx="0">
                  <c:v>563245.96000000043</c:v>
                </c:pt>
                <c:pt idx="1">
                  <c:v>32702.5</c:v>
                </c:pt>
                <c:pt idx="2">
                  <c:v>24048.649999999972</c:v>
                </c:pt>
                <c:pt idx="3">
                  <c:v>115625.89000000001</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 cửa khẩu XK than 4T/2018 (giá trị)</a:t>
            </a:r>
          </a:p>
        </c:rich>
      </c:tx>
      <c:layout>
        <c:manualLayout>
          <c:xMode val="edge"/>
          <c:yMode val="edge"/>
          <c:x val="0.15098309886996408"/>
          <c:y val="6.8965517241379413E-3"/>
        </c:manualLayout>
      </c:layout>
    </c:title>
    <c:plotArea>
      <c:layout>
        <c:manualLayout>
          <c:layoutTarget val="inner"/>
          <c:xMode val="edge"/>
          <c:yMode val="edge"/>
          <c:x val="0.19110246464410369"/>
          <c:y val="0.29786870391201226"/>
          <c:w val="0.63560217162282262"/>
          <c:h val="0.57779840019997675"/>
        </c:manualLayout>
      </c:layout>
      <c:pieChart>
        <c:varyColors val="1"/>
        <c:ser>
          <c:idx val="0"/>
          <c:order val="0"/>
          <c:dLbls>
            <c:dLbl>
              <c:idx val="2"/>
              <c:layout>
                <c:manualLayout>
                  <c:x val="5.2864626231344768E-3"/>
                  <c:y val="-4.1111593809394519E-2"/>
                </c:manualLayout>
              </c:layout>
              <c:showCatName val="1"/>
              <c:showPercent val="1"/>
            </c:dLbl>
            <c:dLbl>
              <c:idx val="3"/>
              <c:layout>
                <c:manualLayout>
                  <c:x val="0.22698744769874479"/>
                  <c:y val="-0.1167426011403747"/>
                </c:manualLayout>
              </c:layout>
              <c:showCatName val="1"/>
              <c:showPercent val="1"/>
            </c:dLbl>
            <c:numFmt formatCode="0.00%" sourceLinked="0"/>
            <c:showCatName val="1"/>
            <c:showPercent val="1"/>
            <c:showLeaderLines val="1"/>
          </c:dLbls>
          <c:cat>
            <c:strRef>
              <c:f>'Cửa khẩu'!$C$16:$C$20</c:f>
              <c:strCache>
                <c:ptCount val="5"/>
                <c:pt idx="0">
                  <c:v>Cảng Cẩm Phả</c:v>
                </c:pt>
                <c:pt idx="1">
                  <c:v>Cửa khẩu Cầu Treo </c:v>
                </c:pt>
                <c:pt idx="2">
                  <c:v>Cảng Hòn Chông (KG)</c:v>
                </c:pt>
                <c:pt idx="3">
                  <c:v>Cửa khẩu Cha Lo </c:v>
                </c:pt>
                <c:pt idx="4">
                  <c:v>Khác</c:v>
                </c:pt>
              </c:strCache>
            </c:strRef>
          </c:cat>
          <c:val>
            <c:numRef>
              <c:f>'Cửa khẩu'!$D$16:$D$20</c:f>
              <c:numCache>
                <c:formatCode>#,##0</c:formatCode>
                <c:ptCount val="5"/>
                <c:pt idx="0">
                  <c:v>76758911.392797634</c:v>
                </c:pt>
                <c:pt idx="1">
                  <c:v>3293377.3895735997</c:v>
                </c:pt>
                <c:pt idx="2">
                  <c:v>316495.08706193516</c:v>
                </c:pt>
                <c:pt idx="3">
                  <c:v>94267.454972436579</c:v>
                </c:pt>
                <c:pt idx="4">
                  <c:v>14642805.675594375</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 cửa khẩu XK than 4T/2018 (lượng)</a:t>
            </a:r>
          </a:p>
        </c:rich>
      </c:tx>
      <c:layout>
        <c:manualLayout>
          <c:xMode val="edge"/>
          <c:yMode val="edge"/>
          <c:x val="9.9284294234592466E-2"/>
          <c:y val="2.3809523809523812E-2"/>
        </c:manualLayout>
      </c:layout>
    </c:title>
    <c:plotArea>
      <c:layout>
        <c:manualLayout>
          <c:layoutTarget val="inner"/>
          <c:xMode val="edge"/>
          <c:yMode val="edge"/>
          <c:x val="0.2933564598131535"/>
          <c:y val="0.30325428071491117"/>
          <c:w val="0.63934585099939656"/>
          <c:h val="0.54420509936258066"/>
        </c:manualLayout>
      </c:layout>
      <c:pieChart>
        <c:varyColors val="1"/>
        <c:ser>
          <c:idx val="0"/>
          <c:order val="0"/>
          <c:dLbls>
            <c:dLbl>
              <c:idx val="0"/>
              <c:layout>
                <c:manualLayout>
                  <c:x val="3.7588954462203242E-2"/>
                  <c:y val="-4.3405199350081303E-2"/>
                </c:manualLayout>
              </c:layout>
              <c:showCatName val="1"/>
              <c:showPercent val="1"/>
            </c:dLbl>
            <c:dLbl>
              <c:idx val="1"/>
              <c:layout>
                <c:manualLayout>
                  <c:x val="-0.10536156247576882"/>
                  <c:y val="0.24011123609548848"/>
                </c:manualLayout>
              </c:layout>
              <c:showCatName val="1"/>
              <c:showPercent val="1"/>
            </c:dLbl>
            <c:dLbl>
              <c:idx val="2"/>
              <c:layout>
                <c:manualLayout>
                  <c:x val="-0.20019622458039488"/>
                  <c:y val="7.3793900762404732E-2"/>
                </c:manualLayout>
              </c:layout>
              <c:showCatName val="1"/>
              <c:showPercent val="1"/>
            </c:dLbl>
            <c:dLbl>
              <c:idx val="3"/>
              <c:layout>
                <c:manualLayout>
                  <c:x val="1.2312760605313383E-2"/>
                  <c:y val="-0.10350549931258593"/>
                </c:manualLayout>
              </c:layout>
              <c:showCatName val="1"/>
              <c:showPercent val="1"/>
            </c:dLbl>
            <c:numFmt formatCode="0.00%" sourceLinked="0"/>
            <c:showCatName val="1"/>
            <c:showPercent val="1"/>
            <c:showLeaderLines val="1"/>
          </c:dLbls>
          <c:cat>
            <c:strRef>
              <c:f>'Cửa khẩu'!$A$16:$A$20</c:f>
              <c:strCache>
                <c:ptCount val="5"/>
                <c:pt idx="0">
                  <c:v>Cảng Cẩm Phả</c:v>
                </c:pt>
                <c:pt idx="1">
                  <c:v>Cửa khẩu Cầu Treo </c:v>
                </c:pt>
                <c:pt idx="2">
                  <c:v>Cảng Hòn Chông (KG)</c:v>
                </c:pt>
                <c:pt idx="3">
                  <c:v>Cửa khẩu Cha Lo </c:v>
                </c:pt>
                <c:pt idx="4">
                  <c:v>Khác</c:v>
                </c:pt>
              </c:strCache>
            </c:strRef>
          </c:cat>
          <c:val>
            <c:numRef>
              <c:f>'Cửa khẩu'!$B$16:$B$20</c:f>
              <c:numCache>
                <c:formatCode>#,##0</c:formatCode>
                <c:ptCount val="5"/>
                <c:pt idx="0">
                  <c:v>595305.96000000043</c:v>
                </c:pt>
                <c:pt idx="1">
                  <c:v>24048.649999999972</c:v>
                </c:pt>
                <c:pt idx="2">
                  <c:v>1707.77</c:v>
                </c:pt>
                <c:pt idx="3">
                  <c:v>1108.54</c:v>
                </c:pt>
                <c:pt idx="4">
                  <c:v>113452.08</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phương thức vận tải trong XK sắt thép 4T/2018 (lượng)</a:t>
            </a:r>
          </a:p>
        </c:rich>
      </c:tx>
      <c:layout>
        <c:manualLayout>
          <c:xMode val="edge"/>
          <c:yMode val="edge"/>
          <c:x val="0.14712837927607628"/>
          <c:y val="2.4002042378729098E-2"/>
        </c:manualLayout>
      </c:layout>
    </c:title>
    <c:plotArea>
      <c:layout>
        <c:manualLayout>
          <c:layoutTarget val="inner"/>
          <c:xMode val="edge"/>
          <c:yMode val="edge"/>
          <c:x val="0.22599259104831856"/>
          <c:y val="0.35937322834645741"/>
          <c:w val="0.58242350351367367"/>
          <c:h val="0.54165385826771661"/>
        </c:manualLayout>
      </c:layout>
      <c:pieChart>
        <c:varyColors val="1"/>
        <c:ser>
          <c:idx val="0"/>
          <c:order val="0"/>
          <c:explosion val="3"/>
          <c:dLbls>
            <c:dLbl>
              <c:idx val="2"/>
              <c:layout>
                <c:manualLayout>
                  <c:x val="-2.4451778277328754E-2"/>
                  <c:y val="-0.1017723490629235"/>
                </c:manualLayout>
              </c:layout>
              <c:showCatName val="1"/>
              <c:showPercent val="1"/>
            </c:dLbl>
            <c:dLbl>
              <c:idx val="3"/>
              <c:layout>
                <c:manualLayout>
                  <c:x val="0.10145737785359606"/>
                  <c:y val="-3.6656416997829205E-2"/>
                </c:manualLayout>
              </c:layout>
              <c:showCatName val="1"/>
              <c:showPercent val="1"/>
            </c:dLbl>
            <c:numFmt formatCode="0.00%" sourceLinked="0"/>
            <c:showCatName val="1"/>
            <c:showPercent val="1"/>
            <c:showLeaderLines val="1"/>
          </c:dLbls>
          <c:cat>
            <c:strRef>
              <c:f>'PT vận tải XK T4'!$A$9:$A$12</c:f>
              <c:strCache>
                <c:ptCount val="4"/>
                <c:pt idx="0">
                  <c:v>Đường biển</c:v>
                </c:pt>
                <c:pt idx="1">
                  <c:v>Đường bộ</c:v>
                </c:pt>
                <c:pt idx="2">
                  <c:v>Đường hàng không</c:v>
                </c:pt>
                <c:pt idx="3">
                  <c:v>Khác</c:v>
                </c:pt>
              </c:strCache>
            </c:strRef>
          </c:cat>
          <c:val>
            <c:numRef>
              <c:f>'PT vận tải XK T4'!$B$9:$B$12</c:f>
              <c:numCache>
                <c:formatCode>_(* #,##0_);_(* \(#,##0\);_(* "-"??_);_(@_)</c:formatCode>
                <c:ptCount val="4"/>
                <c:pt idx="0">
                  <c:v>1558305.0424400023</c:v>
                </c:pt>
                <c:pt idx="1">
                  <c:v>101615.13754000007</c:v>
                </c:pt>
                <c:pt idx="2">
                  <c:v>135.07988999999998</c:v>
                </c:pt>
                <c:pt idx="3">
                  <c:v>453613.15700999973</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phương thức vận tải trong XK sắt thép 4T/2018 (giá</a:t>
            </a:r>
            <a:r>
              <a:rPr lang="en-US" sz="1100" baseline="0"/>
              <a:t> trị)</a:t>
            </a:r>
            <a:endParaRPr lang="en-US" sz="1100"/>
          </a:p>
        </c:rich>
      </c:tx>
      <c:layout>
        <c:manualLayout>
          <c:xMode val="edge"/>
          <c:yMode val="edge"/>
          <c:x val="0.13214437367303608"/>
          <c:y val="3.2193158953722351E-2"/>
        </c:manualLayout>
      </c:layout>
    </c:title>
    <c:plotArea>
      <c:layout>
        <c:manualLayout>
          <c:layoutTarget val="inner"/>
          <c:xMode val="edge"/>
          <c:yMode val="edge"/>
          <c:x val="0.2380306601802164"/>
          <c:y val="0.29841537413457203"/>
          <c:w val="0.58338666265442929"/>
          <c:h val="0.55286744086566519"/>
        </c:manualLayout>
      </c:layout>
      <c:pieChart>
        <c:varyColors val="1"/>
        <c:ser>
          <c:idx val="0"/>
          <c:order val="0"/>
          <c:dLbls>
            <c:dLbl>
              <c:idx val="1"/>
              <c:layout>
                <c:manualLayout>
                  <c:x val="-4.6180877771216287E-2"/>
                  <c:y val="2.8963747508674732E-2"/>
                </c:manualLayout>
              </c:layout>
              <c:showCatName val="1"/>
              <c:showPercent val="1"/>
            </c:dLbl>
            <c:dLbl>
              <c:idx val="2"/>
              <c:layout>
                <c:manualLayout>
                  <c:x val="-1.5289870460819742E-2"/>
                  <c:y val="-0.10091618922838656"/>
                </c:manualLayout>
              </c:layout>
              <c:showCatName val="1"/>
              <c:showPercent val="1"/>
            </c:dLbl>
            <c:dLbl>
              <c:idx val="3"/>
              <c:layout>
                <c:manualLayout>
                  <c:x val="6.6459737547162681E-2"/>
                  <c:y val="-2.2638715858271888E-2"/>
                </c:manualLayout>
              </c:layout>
              <c:showCatName val="1"/>
              <c:showPercent val="1"/>
            </c:dLbl>
            <c:numFmt formatCode="0.00%" sourceLinked="0"/>
            <c:showCatName val="1"/>
            <c:showPercent val="1"/>
            <c:showLeaderLines val="1"/>
          </c:dLbls>
          <c:cat>
            <c:strRef>
              <c:f>'PT vận tải XK T4'!$C$9:$C$12</c:f>
              <c:strCache>
                <c:ptCount val="4"/>
                <c:pt idx="0">
                  <c:v>Đường biển</c:v>
                </c:pt>
                <c:pt idx="1">
                  <c:v>Đường bộ</c:v>
                </c:pt>
                <c:pt idx="2">
                  <c:v>Đường hàng không</c:v>
                </c:pt>
                <c:pt idx="3">
                  <c:v>Khác</c:v>
                </c:pt>
              </c:strCache>
            </c:strRef>
          </c:cat>
          <c:val>
            <c:numRef>
              <c:f>'PT vận tải XK T4'!$D$9:$D$12</c:f>
              <c:numCache>
                <c:formatCode>_(* #,##0_);_(* \(#,##0\);_(* "-"??_);_(@_)</c:formatCode>
                <c:ptCount val="4"/>
                <c:pt idx="0">
                  <c:v>1182472242.9968002</c:v>
                </c:pt>
                <c:pt idx="1">
                  <c:v>75032331.634726346</c:v>
                </c:pt>
                <c:pt idx="2">
                  <c:v>87967.13479024735</c:v>
                </c:pt>
                <c:pt idx="3">
                  <c:v>274738971.86906785</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 thức giao hàng trong XK sắt thép 4T/2018 (lượng)</a:t>
            </a:r>
          </a:p>
        </c:rich>
      </c:tx>
      <c:layout>
        <c:manualLayout>
          <c:xMode val="edge"/>
          <c:yMode val="edge"/>
          <c:x val="0.16881060920016577"/>
          <c:y val="1.6161616161616162E-2"/>
        </c:manualLayout>
      </c:layout>
    </c:title>
    <c:plotArea>
      <c:layout/>
      <c:pieChart>
        <c:varyColors val="1"/>
        <c:ser>
          <c:idx val="0"/>
          <c:order val="0"/>
          <c:dLbls>
            <c:numFmt formatCode="0.00%" sourceLinked="0"/>
            <c:showCatName val="1"/>
            <c:showPercent val="1"/>
            <c:showLeaderLines val="1"/>
          </c:dLbls>
          <c:cat>
            <c:strRef>
              <c:f>'PT giao hàng XK T4'!$A$18:$A$22</c:f>
              <c:strCache>
                <c:ptCount val="5"/>
                <c:pt idx="0">
                  <c:v>FOB</c:v>
                </c:pt>
                <c:pt idx="1">
                  <c:v>CFR</c:v>
                </c:pt>
                <c:pt idx="2">
                  <c:v>CIF</c:v>
                </c:pt>
                <c:pt idx="3">
                  <c:v>EXW</c:v>
                </c:pt>
                <c:pt idx="4">
                  <c:v>Khác</c:v>
                </c:pt>
              </c:strCache>
            </c:strRef>
          </c:cat>
          <c:val>
            <c:numRef>
              <c:f>'PT giao hàng XK T4'!$B$18:$B$22</c:f>
              <c:numCache>
                <c:formatCode>_(* #,##0_);_(* \(#,##0\);_(* "-"??_);_(@_)</c:formatCode>
                <c:ptCount val="5"/>
                <c:pt idx="0">
                  <c:v>893975.68612999911</c:v>
                </c:pt>
                <c:pt idx="1">
                  <c:v>761818.40608999995</c:v>
                </c:pt>
                <c:pt idx="2">
                  <c:v>261584.41045999998</c:v>
                </c:pt>
                <c:pt idx="3">
                  <c:v>95380.868510000029</c:v>
                </c:pt>
                <c:pt idx="4">
                  <c:v>100908.84569000035</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41057-2DCE-42AB-93CE-D0D21A20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2846</TotalTime>
  <Pages>17</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31</cp:revision>
  <dcterms:created xsi:type="dcterms:W3CDTF">2018-04-26T04:07:00Z</dcterms:created>
  <dcterms:modified xsi:type="dcterms:W3CDTF">2018-06-10T14:37:00Z</dcterms:modified>
</cp:coreProperties>
</file>